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0D169" w14:textId="77777777" w:rsidR="00201255" w:rsidRPr="008473DF" w:rsidRDefault="00201255" w:rsidP="00201255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3"/>
          <w:sz w:val="56"/>
          <w:szCs w:val="56"/>
        </w:rPr>
      </w:pPr>
    </w:p>
    <w:p w14:paraId="586E8C6C" w14:textId="77777777" w:rsidR="00201255" w:rsidRPr="008473DF" w:rsidRDefault="00201255" w:rsidP="00201255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3"/>
          <w:sz w:val="56"/>
          <w:szCs w:val="56"/>
        </w:rPr>
      </w:pPr>
    </w:p>
    <w:p w14:paraId="240DFEED" w14:textId="77777777" w:rsidR="00201255" w:rsidRPr="008473DF" w:rsidRDefault="00201255" w:rsidP="00201255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3"/>
          <w:sz w:val="56"/>
          <w:szCs w:val="56"/>
        </w:rPr>
      </w:pPr>
    </w:p>
    <w:p w14:paraId="47F98EF5" w14:textId="77777777" w:rsidR="00201255" w:rsidRPr="008473DF" w:rsidRDefault="00201255" w:rsidP="00201255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3"/>
          <w:sz w:val="56"/>
          <w:szCs w:val="56"/>
        </w:rPr>
      </w:pPr>
    </w:p>
    <w:p w14:paraId="4BEE2412" w14:textId="77777777" w:rsidR="00201255" w:rsidRPr="008473DF" w:rsidRDefault="00201255" w:rsidP="00201255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3"/>
          <w:sz w:val="56"/>
          <w:szCs w:val="56"/>
        </w:rPr>
      </w:pPr>
    </w:p>
    <w:p w14:paraId="09EAA2EE" w14:textId="77777777" w:rsidR="00201255" w:rsidRPr="008473DF" w:rsidRDefault="00201255" w:rsidP="00201255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3"/>
          <w:sz w:val="56"/>
          <w:szCs w:val="56"/>
        </w:rPr>
      </w:pPr>
    </w:p>
    <w:p w14:paraId="09793684" w14:textId="79DD161E" w:rsidR="00201255" w:rsidRPr="008473DF" w:rsidRDefault="00201255" w:rsidP="00201255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3"/>
          <w:sz w:val="56"/>
          <w:szCs w:val="56"/>
        </w:rPr>
      </w:pPr>
      <w:proofErr w:type="gramStart"/>
      <w:r w:rsidRPr="008473DF">
        <w:rPr>
          <w:rFonts w:ascii="Times New Roman" w:eastAsia="標楷體" w:hAnsi="Times New Roman" w:cs="Calibri"/>
          <w:b/>
          <w:color w:val="000000" w:themeColor="text1"/>
          <w:kern w:val="3"/>
          <w:sz w:val="56"/>
          <w:szCs w:val="56"/>
        </w:rPr>
        <w:t>11</w:t>
      </w:r>
      <w:r w:rsidR="003C7216">
        <w:rPr>
          <w:rFonts w:ascii="Times New Roman" w:eastAsia="標楷體" w:hAnsi="Times New Roman" w:cs="Calibri" w:hint="eastAsia"/>
          <w:b/>
          <w:color w:val="000000" w:themeColor="text1"/>
          <w:kern w:val="3"/>
          <w:sz w:val="56"/>
          <w:szCs w:val="56"/>
        </w:rPr>
        <w:t>2</w:t>
      </w:r>
      <w:proofErr w:type="gramEnd"/>
      <w:r w:rsidRPr="008473DF">
        <w:rPr>
          <w:rFonts w:ascii="Times New Roman" w:eastAsia="標楷體" w:hAnsi="Times New Roman" w:cs="Calibri"/>
          <w:b/>
          <w:color w:val="000000" w:themeColor="text1"/>
          <w:kern w:val="3"/>
          <w:sz w:val="56"/>
          <w:szCs w:val="56"/>
        </w:rPr>
        <w:t>年度</w:t>
      </w:r>
    </w:p>
    <w:p w14:paraId="0A2D2652" w14:textId="77777777" w:rsidR="00201255" w:rsidRPr="008473DF" w:rsidRDefault="00201255" w:rsidP="00201255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color w:val="000000" w:themeColor="text1"/>
          <w:kern w:val="0"/>
          <w:szCs w:val="24"/>
        </w:rPr>
      </w:pPr>
    </w:p>
    <w:p w14:paraId="0123CC65" w14:textId="77777777" w:rsidR="00201255" w:rsidRPr="008473DF" w:rsidRDefault="00201255" w:rsidP="00201255">
      <w:pPr>
        <w:widowControl/>
        <w:suppressAutoHyphens/>
        <w:autoSpaceDN w:val="0"/>
        <w:spacing w:line="360" w:lineRule="auto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0"/>
          <w:sz w:val="64"/>
          <w:szCs w:val="64"/>
        </w:rPr>
      </w:pPr>
      <w:r w:rsidRPr="008473DF">
        <w:rPr>
          <w:rFonts w:ascii="Times New Roman" w:eastAsia="標楷體" w:hAnsi="Times New Roman" w:cs="Calibri"/>
          <w:b/>
          <w:color w:val="000000" w:themeColor="text1"/>
          <w:kern w:val="0"/>
          <w:sz w:val="64"/>
          <w:szCs w:val="64"/>
        </w:rPr>
        <w:t>國際教育地方培力團</w:t>
      </w:r>
      <w:r w:rsidRPr="008473DF">
        <w:rPr>
          <w:rFonts w:ascii="Times New Roman" w:eastAsia="標楷體" w:hAnsi="Times New Roman" w:cs="Times New Roman"/>
          <w:b/>
          <w:color w:val="000000" w:themeColor="text1"/>
          <w:kern w:val="0"/>
          <w:sz w:val="64"/>
          <w:szCs w:val="64"/>
        </w:rPr>
        <w:t>（</w:t>
      </w:r>
      <w:r w:rsidRPr="008473DF">
        <w:rPr>
          <w:rFonts w:ascii="Times New Roman" w:eastAsia="標楷體" w:hAnsi="Times New Roman" w:cs="Times New Roman"/>
          <w:b/>
          <w:color w:val="000000" w:themeColor="text1"/>
          <w:kern w:val="0"/>
          <w:sz w:val="64"/>
          <w:szCs w:val="64"/>
        </w:rPr>
        <w:t>IELCG</w:t>
      </w:r>
      <w:r w:rsidRPr="008473DF">
        <w:rPr>
          <w:rFonts w:ascii="Times New Roman" w:eastAsia="標楷體" w:hAnsi="Times New Roman" w:cs="Times New Roman"/>
          <w:b/>
          <w:color w:val="000000" w:themeColor="text1"/>
          <w:kern w:val="0"/>
          <w:sz w:val="64"/>
          <w:szCs w:val="64"/>
        </w:rPr>
        <w:t>）</w:t>
      </w:r>
    </w:p>
    <w:p w14:paraId="5564DF6F" w14:textId="77777777" w:rsidR="00201255" w:rsidRPr="008473DF" w:rsidRDefault="00201255" w:rsidP="00201255">
      <w:pPr>
        <w:widowControl/>
        <w:suppressAutoHyphens/>
        <w:autoSpaceDN w:val="0"/>
        <w:spacing w:line="360" w:lineRule="auto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3"/>
          <w:sz w:val="64"/>
          <w:szCs w:val="64"/>
        </w:rPr>
      </w:pPr>
      <w:r w:rsidRPr="008473DF">
        <w:rPr>
          <w:rFonts w:ascii="Times New Roman" w:eastAsia="標楷體" w:hAnsi="Times New Roman" w:cs="Calibri" w:hint="eastAsia"/>
          <w:b/>
          <w:color w:val="000000" w:themeColor="text1"/>
          <w:kern w:val="3"/>
          <w:sz w:val="64"/>
          <w:szCs w:val="64"/>
        </w:rPr>
        <w:t>年度</w:t>
      </w:r>
      <w:r w:rsidRPr="008473DF">
        <w:rPr>
          <w:rFonts w:ascii="Times New Roman" w:eastAsia="標楷體" w:hAnsi="Times New Roman" w:cs="Calibri"/>
          <w:b/>
          <w:color w:val="000000" w:themeColor="text1"/>
          <w:kern w:val="3"/>
          <w:sz w:val="64"/>
          <w:szCs w:val="64"/>
        </w:rPr>
        <w:t>工作報告書</w:t>
      </w:r>
    </w:p>
    <w:p w14:paraId="19DC8DA1" w14:textId="77777777" w:rsidR="00201255" w:rsidRPr="00894C8B" w:rsidRDefault="00201255" w:rsidP="00201255">
      <w:pPr>
        <w:widowControl/>
        <w:suppressAutoHyphens/>
        <w:autoSpaceDN w:val="0"/>
        <w:spacing w:line="360" w:lineRule="auto"/>
        <w:jc w:val="center"/>
        <w:textAlignment w:val="baseline"/>
        <w:rPr>
          <w:rFonts w:ascii="Times New Roman" w:eastAsia="標楷體" w:hAnsi="Times New Roman" w:cs="Calibri"/>
          <w:color w:val="000000" w:themeColor="text1"/>
          <w:kern w:val="0"/>
          <w:sz w:val="72"/>
          <w:szCs w:val="72"/>
        </w:rPr>
      </w:pPr>
    </w:p>
    <w:p w14:paraId="3D32126F" w14:textId="77777777" w:rsidR="00201255" w:rsidRPr="008473DF" w:rsidRDefault="00201255" w:rsidP="00201255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Calibri"/>
          <w:color w:val="000000" w:themeColor="text1"/>
          <w:kern w:val="0"/>
          <w:sz w:val="72"/>
          <w:szCs w:val="72"/>
        </w:rPr>
      </w:pPr>
    </w:p>
    <w:p w14:paraId="44FA07F6" w14:textId="77777777" w:rsidR="00201255" w:rsidRPr="008473DF" w:rsidRDefault="00201255" w:rsidP="00201255">
      <w:pPr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0"/>
          <w:sz w:val="48"/>
          <w:szCs w:val="48"/>
        </w:rPr>
      </w:pPr>
    </w:p>
    <w:p w14:paraId="471047D3" w14:textId="77777777" w:rsidR="00201255" w:rsidRPr="008473DF" w:rsidRDefault="00201255" w:rsidP="00201255">
      <w:pPr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0"/>
          <w:sz w:val="48"/>
          <w:szCs w:val="48"/>
        </w:rPr>
      </w:pPr>
    </w:p>
    <w:p w14:paraId="56A0533A" w14:textId="77777777" w:rsidR="00201255" w:rsidRPr="008473DF" w:rsidRDefault="00201255" w:rsidP="00201255">
      <w:pPr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0"/>
          <w:sz w:val="48"/>
          <w:szCs w:val="48"/>
        </w:rPr>
      </w:pPr>
    </w:p>
    <w:p w14:paraId="5FA5AF49" w14:textId="77777777" w:rsidR="00201255" w:rsidRPr="008473DF" w:rsidRDefault="00201255" w:rsidP="00201255">
      <w:pPr>
        <w:widowControl/>
        <w:suppressAutoHyphens/>
        <w:autoSpaceDN w:val="0"/>
        <w:snapToGrid w:val="0"/>
        <w:spacing w:line="480" w:lineRule="exact"/>
        <w:jc w:val="center"/>
        <w:textAlignment w:val="baseline"/>
        <w:rPr>
          <w:rFonts w:ascii="Times New Roman" w:eastAsia="標楷體" w:hAnsi="Times New Roman" w:cs="MS Gothic"/>
          <w:b/>
          <w:color w:val="000000" w:themeColor="text1"/>
          <w:kern w:val="0"/>
          <w:sz w:val="32"/>
          <w:szCs w:val="40"/>
        </w:rPr>
      </w:pPr>
      <w:r w:rsidRPr="008473DF">
        <w:rPr>
          <w:rFonts w:ascii="Times New Roman" w:eastAsia="標楷體" w:hAnsi="Times New Roman" w:cs="Calibri" w:hint="eastAsia"/>
          <w:b/>
          <w:color w:val="000000" w:themeColor="text1"/>
          <w:kern w:val="0"/>
          <w:sz w:val="32"/>
          <w:szCs w:val="40"/>
        </w:rPr>
        <w:t>填寫</w:t>
      </w:r>
      <w:r w:rsidRPr="008473DF">
        <w:rPr>
          <w:rFonts w:ascii="Times New Roman" w:eastAsia="標楷體" w:hAnsi="Times New Roman" w:cs="Calibri"/>
          <w:b/>
          <w:color w:val="000000" w:themeColor="text1"/>
          <w:kern w:val="0"/>
          <w:sz w:val="32"/>
          <w:szCs w:val="40"/>
        </w:rPr>
        <w:t>單位：</w:t>
      </w:r>
      <w:r w:rsidRPr="008473DF">
        <w:rPr>
          <w:rFonts w:ascii="Times New Roman" w:eastAsia="標楷體" w:hAnsi="Times New Roman" w:cs="MS Gothic" w:hint="eastAsia"/>
          <w:b/>
          <w:color w:val="000000" w:themeColor="text1"/>
          <w:kern w:val="0"/>
          <w:sz w:val="32"/>
          <w:szCs w:val="40"/>
        </w:rPr>
        <w:t>○○縣</w:t>
      </w:r>
      <w:r w:rsidRPr="008473DF">
        <w:rPr>
          <w:rFonts w:ascii="Times New Roman" w:eastAsia="標楷體" w:hAnsi="Times New Roman" w:cs="MS Gothic" w:hint="eastAsia"/>
          <w:b/>
          <w:color w:val="000000" w:themeColor="text1"/>
          <w:kern w:val="0"/>
          <w:sz w:val="32"/>
          <w:szCs w:val="40"/>
        </w:rPr>
        <w:t>/</w:t>
      </w:r>
      <w:r w:rsidRPr="008473DF">
        <w:rPr>
          <w:rFonts w:ascii="Times New Roman" w:eastAsia="標楷體" w:hAnsi="Times New Roman" w:cs="MS Gothic" w:hint="eastAsia"/>
          <w:b/>
          <w:color w:val="000000" w:themeColor="text1"/>
          <w:kern w:val="0"/>
          <w:sz w:val="32"/>
          <w:szCs w:val="40"/>
        </w:rPr>
        <w:t>市國際教育地方培力團</w:t>
      </w:r>
    </w:p>
    <w:p w14:paraId="72426DD7" w14:textId="77777777" w:rsidR="00201255" w:rsidRPr="008473DF" w:rsidRDefault="00201255" w:rsidP="00201255">
      <w:pPr>
        <w:widowControl/>
        <w:suppressAutoHyphens/>
        <w:autoSpaceDN w:val="0"/>
        <w:snapToGrid w:val="0"/>
        <w:spacing w:line="480" w:lineRule="exact"/>
        <w:ind w:leftChars="800" w:left="192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0"/>
          <w:sz w:val="32"/>
          <w:szCs w:val="40"/>
        </w:rPr>
      </w:pPr>
      <w:r w:rsidRPr="008473DF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（</w:t>
      </w:r>
      <w:r w:rsidRPr="008473DF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>教育部所管學校請填寫學校全銜</w:t>
      </w:r>
      <w:r w:rsidRPr="008473DF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）</w:t>
      </w:r>
    </w:p>
    <w:p w14:paraId="797CC7A4" w14:textId="77777777" w:rsidR="00201255" w:rsidRPr="008473DF" w:rsidRDefault="00201255" w:rsidP="00201255">
      <w:pPr>
        <w:widowControl/>
        <w:suppressAutoHyphens/>
        <w:autoSpaceDN w:val="0"/>
        <w:snapToGrid w:val="0"/>
        <w:spacing w:line="480" w:lineRule="exact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0"/>
          <w:sz w:val="32"/>
          <w:szCs w:val="40"/>
        </w:rPr>
      </w:pPr>
    </w:p>
    <w:p w14:paraId="4303C634" w14:textId="5BAF9977" w:rsidR="00201255" w:rsidRPr="008473DF" w:rsidRDefault="00201255" w:rsidP="00201255">
      <w:pPr>
        <w:widowControl/>
        <w:suppressAutoHyphens/>
        <w:autoSpaceDN w:val="0"/>
        <w:snapToGrid w:val="0"/>
        <w:spacing w:line="480" w:lineRule="exact"/>
        <w:jc w:val="center"/>
        <w:textAlignment w:val="baseline"/>
        <w:rPr>
          <w:rFonts w:ascii="Times New Roman" w:eastAsia="MS Mincho" w:hAnsi="Times New Roman" w:cs="Calibri"/>
          <w:b/>
          <w:color w:val="000000" w:themeColor="text1"/>
          <w:kern w:val="0"/>
          <w:sz w:val="32"/>
          <w:szCs w:val="40"/>
        </w:rPr>
      </w:pPr>
      <w:r w:rsidRPr="008473DF">
        <w:rPr>
          <w:rFonts w:ascii="Times New Roman" w:eastAsia="標楷體" w:hAnsi="Times New Roman" w:cs="Calibri" w:hint="eastAsia"/>
          <w:b/>
          <w:color w:val="000000" w:themeColor="text1"/>
          <w:kern w:val="0"/>
          <w:sz w:val="32"/>
          <w:szCs w:val="40"/>
        </w:rPr>
        <w:t>填寫</w:t>
      </w:r>
      <w:r w:rsidRPr="008473DF">
        <w:rPr>
          <w:rFonts w:ascii="Times New Roman" w:eastAsia="標楷體" w:hAnsi="Times New Roman" w:cs="Calibri"/>
          <w:b/>
          <w:color w:val="000000" w:themeColor="text1"/>
          <w:kern w:val="0"/>
          <w:sz w:val="32"/>
          <w:szCs w:val="40"/>
        </w:rPr>
        <w:t>日期：</w:t>
      </w:r>
      <w:r w:rsidRPr="008473DF">
        <w:rPr>
          <w:rFonts w:ascii="Times New Roman" w:eastAsia="標楷體" w:hAnsi="Times New Roman" w:cs="Calibri" w:hint="eastAsia"/>
          <w:b/>
          <w:color w:val="000000" w:themeColor="text1"/>
          <w:kern w:val="0"/>
          <w:sz w:val="32"/>
          <w:szCs w:val="40"/>
        </w:rPr>
        <w:t>中華民國</w:t>
      </w:r>
      <w:r w:rsidRPr="008473DF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40"/>
        </w:rPr>
        <w:t>11</w:t>
      </w:r>
      <w:r w:rsidR="003C7216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40"/>
        </w:rPr>
        <w:t>2</w:t>
      </w:r>
      <w:r w:rsidRPr="008473DF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40"/>
        </w:rPr>
        <w:t>年</w:t>
      </w:r>
      <w:r w:rsidRPr="008473DF">
        <w:rPr>
          <w:rFonts w:ascii="Times New Roman" w:eastAsia="標楷體" w:hAnsi="Times New Roman" w:cs="Calibri" w:hint="eastAsia"/>
          <w:b/>
          <w:color w:val="000000" w:themeColor="text1"/>
          <w:kern w:val="0"/>
          <w:sz w:val="32"/>
          <w:szCs w:val="40"/>
        </w:rPr>
        <w:t>○○月○○日</w:t>
      </w:r>
    </w:p>
    <w:p w14:paraId="02D79AD3" w14:textId="77777777" w:rsidR="00201255" w:rsidRPr="008473DF" w:rsidRDefault="00201255" w:rsidP="00201255">
      <w:pPr>
        <w:widowControl/>
        <w:suppressAutoHyphens/>
        <w:autoSpaceDN w:val="0"/>
        <w:snapToGrid w:val="0"/>
        <w:spacing w:line="480" w:lineRule="exact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0"/>
          <w:sz w:val="32"/>
          <w:szCs w:val="40"/>
        </w:rPr>
      </w:pPr>
    </w:p>
    <w:p w14:paraId="245B53A4" w14:textId="77777777" w:rsidR="00201255" w:rsidRPr="008473DF" w:rsidRDefault="00201255" w:rsidP="00201255">
      <w:pPr>
        <w:widowControl/>
        <w:suppressAutoHyphens/>
        <w:autoSpaceDN w:val="0"/>
        <w:snapToGrid w:val="0"/>
        <w:spacing w:line="480" w:lineRule="exact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0"/>
          <w:sz w:val="32"/>
          <w:szCs w:val="40"/>
        </w:rPr>
        <w:sectPr w:rsidR="00201255" w:rsidRPr="008473DF" w:rsidSect="007E2378"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  <w:r w:rsidRPr="008473DF">
        <w:rPr>
          <w:rFonts w:ascii="Times New Roman" w:eastAsia="標楷體" w:hAnsi="Times New Roman" w:cs="Calibri"/>
          <w:b/>
          <w:color w:val="000000" w:themeColor="text1"/>
          <w:kern w:val="0"/>
          <w:sz w:val="32"/>
          <w:szCs w:val="40"/>
        </w:rPr>
        <w:br w:type="page"/>
      </w:r>
    </w:p>
    <w:p w14:paraId="5EA47CE4" w14:textId="77777777" w:rsidR="00201255" w:rsidRPr="008473DF" w:rsidRDefault="00201255" w:rsidP="00201255">
      <w:pPr>
        <w:keepNext/>
        <w:numPr>
          <w:ilvl w:val="0"/>
          <w:numId w:val="4"/>
        </w:numPr>
        <w:tabs>
          <w:tab w:val="left" w:pos="658"/>
        </w:tabs>
        <w:suppressAutoHyphens/>
        <w:autoSpaceDN w:val="0"/>
        <w:spacing w:beforeLines="50" w:before="180" w:afterLines="50" w:after="180" w:line="400" w:lineRule="exact"/>
        <w:ind w:left="482" w:hanging="482"/>
        <w:textAlignment w:val="baseline"/>
        <w:outlineLvl w:val="0"/>
        <w:rPr>
          <w:rFonts w:ascii="Calibri" w:eastAsia="標楷體" w:hAnsi="Calibri" w:cs="Tahoma"/>
          <w:b/>
          <w:bCs/>
          <w:color w:val="000000" w:themeColor="text1"/>
          <w:kern w:val="52"/>
          <w:sz w:val="32"/>
          <w:szCs w:val="36"/>
        </w:rPr>
      </w:pPr>
      <w:r w:rsidRPr="008473DF">
        <w:rPr>
          <w:rFonts w:ascii="Calibri" w:eastAsia="標楷體" w:hAnsi="Calibri" w:cs="Tahoma" w:hint="eastAsia"/>
          <w:b/>
          <w:bCs/>
          <w:color w:val="000000" w:themeColor="text1"/>
          <w:kern w:val="52"/>
          <w:sz w:val="32"/>
          <w:szCs w:val="36"/>
        </w:rPr>
        <w:lastRenderedPageBreak/>
        <w:t>基本資料表</w:t>
      </w:r>
    </w:p>
    <w:tbl>
      <w:tblPr>
        <w:tblpPr w:leftFromText="180" w:rightFromText="180" w:vertAnchor="text" w:horzAnchor="margin" w:tblpY="248"/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899"/>
        <w:gridCol w:w="237"/>
        <w:gridCol w:w="417"/>
        <w:gridCol w:w="2276"/>
        <w:gridCol w:w="51"/>
        <w:gridCol w:w="1366"/>
        <w:gridCol w:w="961"/>
        <w:gridCol w:w="2329"/>
      </w:tblGrid>
      <w:tr w:rsidR="00EB0CC6" w:rsidRPr="001C4180" w14:paraId="22272414" w14:textId="77777777" w:rsidTr="00D657ED">
        <w:trPr>
          <w:trHeight w:val="794"/>
        </w:trPr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5766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853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B773" w14:textId="77777777" w:rsidR="00EB0CC6" w:rsidRPr="001C4180" w:rsidRDefault="00EB0CC6" w:rsidP="00D657ED">
            <w:pPr>
              <w:widowControl/>
              <w:snapToGrid w:val="0"/>
              <w:rPr>
                <w:rFonts w:ascii="Times New Roman" w:eastAsia="標楷體" w:hAnsi="Times New Roman" w:cs="Calibri"/>
                <w:color w:val="000000" w:themeColor="text1"/>
                <w:kern w:val="0"/>
                <w:sz w:val="28"/>
                <w:szCs w:val="24"/>
              </w:rPr>
            </w:pPr>
            <w:r w:rsidRPr="001C4180">
              <w:rPr>
                <w:rFonts w:ascii="Times New Roman" w:eastAsia="標楷體" w:hAnsi="Times New Roman" w:cs="Calibri"/>
                <w:color w:val="000000" w:themeColor="text1"/>
                <w:kern w:val="0"/>
                <w:sz w:val="28"/>
                <w:szCs w:val="24"/>
              </w:rPr>
              <w:t>直轄市政府教育局或縣</w:t>
            </w:r>
            <w:r w:rsidRPr="001C4180">
              <w:rPr>
                <w:rFonts w:ascii="Times New Roman" w:eastAsia="標楷體" w:hAnsi="Times New Roman" w:cs="Calibri" w:hint="eastAsia"/>
                <w:color w:val="000000" w:themeColor="text1"/>
                <w:kern w:val="0"/>
                <w:sz w:val="28"/>
                <w:szCs w:val="24"/>
              </w:rPr>
              <w:t>（</w:t>
            </w:r>
            <w:r w:rsidRPr="001C4180">
              <w:rPr>
                <w:rFonts w:ascii="Times New Roman" w:eastAsia="標楷體" w:hAnsi="Times New Roman" w:cs="Calibri"/>
                <w:color w:val="000000" w:themeColor="text1"/>
                <w:kern w:val="0"/>
                <w:sz w:val="28"/>
                <w:szCs w:val="24"/>
              </w:rPr>
              <w:t>市</w:t>
            </w:r>
            <w:r w:rsidRPr="001C4180">
              <w:rPr>
                <w:rFonts w:ascii="Times New Roman" w:eastAsia="標楷體" w:hAnsi="Times New Roman" w:cs="Calibri" w:hint="eastAsia"/>
                <w:color w:val="000000" w:themeColor="text1"/>
                <w:kern w:val="0"/>
                <w:sz w:val="28"/>
                <w:szCs w:val="24"/>
              </w:rPr>
              <w:t>）</w:t>
            </w:r>
            <w:r w:rsidRPr="001C4180">
              <w:rPr>
                <w:rFonts w:ascii="Times New Roman" w:eastAsia="標楷體" w:hAnsi="Times New Roman" w:cs="Calibri"/>
                <w:color w:val="000000" w:themeColor="text1"/>
                <w:kern w:val="0"/>
                <w:sz w:val="28"/>
                <w:szCs w:val="24"/>
              </w:rPr>
              <w:t>政府；教育部所管學校</w:t>
            </w:r>
          </w:p>
          <w:p w14:paraId="76C296FB" w14:textId="77777777" w:rsidR="00EB0CC6" w:rsidRPr="001C4180" w:rsidRDefault="00EB0CC6" w:rsidP="00D657E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  <w:shd w:val="clear" w:color="auto" w:fill="D8D8D8"/>
              </w:rPr>
            </w:pPr>
            <w:r w:rsidRPr="001C4180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4"/>
              </w:rPr>
              <w:t>（</w:t>
            </w: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  <w:t>請填寫學校全銜</w:t>
            </w:r>
            <w:r w:rsidRPr="001C4180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4"/>
              </w:rPr>
              <w:t>）</w:t>
            </w:r>
          </w:p>
        </w:tc>
      </w:tr>
      <w:tr w:rsidR="00EB0CC6" w:rsidRPr="001C4180" w14:paraId="5B88FFCA" w14:textId="77777777" w:rsidTr="00D657ED">
        <w:trPr>
          <w:trHeight w:val="397"/>
        </w:trPr>
        <w:tc>
          <w:tcPr>
            <w:tcW w:w="9512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E7B6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  <w:t>轄區基本資料</w:t>
            </w:r>
          </w:p>
        </w:tc>
      </w:tr>
      <w:tr w:rsidR="00EB0CC6" w:rsidRPr="001C4180" w14:paraId="434814C3" w14:textId="77777777" w:rsidTr="00D657ED">
        <w:trPr>
          <w:trHeight w:val="397"/>
        </w:trPr>
        <w:tc>
          <w:tcPr>
            <w:tcW w:w="25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DDF2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  <w:t>教育階段別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8546688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  <w:t>學校數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48EE2C2C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  <w:t>學生數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742179BC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  <w:t>教師數</w:t>
            </w:r>
          </w:p>
        </w:tc>
      </w:tr>
      <w:tr w:rsidR="000D397D" w:rsidRPr="001C4180" w14:paraId="577561C7" w14:textId="77777777" w:rsidTr="00D657ED">
        <w:trPr>
          <w:trHeight w:val="397"/>
        </w:trPr>
        <w:tc>
          <w:tcPr>
            <w:tcW w:w="25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FD5F" w14:textId="77777777" w:rsidR="000D397D" w:rsidRPr="00F4356A" w:rsidRDefault="000D397D" w:rsidP="000D397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F4356A">
              <w:rPr>
                <w:rFonts w:ascii="Times New Roman" w:hAnsi="Times New Roman" w:cs="Calibri"/>
                <w:kern w:val="0"/>
                <w:sz w:val="28"/>
                <w:szCs w:val="24"/>
              </w:rPr>
              <w:t>高級中等學校</w:t>
            </w:r>
          </w:p>
          <w:p w14:paraId="3F51533C" w14:textId="0734EBB9" w:rsidR="000D397D" w:rsidRPr="00F4356A" w:rsidRDefault="000D397D" w:rsidP="000D397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F4356A">
              <w:rPr>
                <w:rFonts w:ascii="Times New Roman" w:hAnsi="Times New Roman" w:cs="Calibri" w:hint="eastAsia"/>
                <w:kern w:val="0"/>
                <w:sz w:val="28"/>
                <w:szCs w:val="24"/>
              </w:rPr>
              <w:t>（含完全高中）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DF2E8D5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5ADB0A85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02F73AC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0D397D" w:rsidRPr="001C4180" w14:paraId="6CC839C4" w14:textId="77777777" w:rsidTr="00D657ED">
        <w:trPr>
          <w:trHeight w:val="397"/>
        </w:trPr>
        <w:tc>
          <w:tcPr>
            <w:tcW w:w="25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1D30" w14:textId="77777777" w:rsidR="000D397D" w:rsidRPr="00F4356A" w:rsidRDefault="000D397D" w:rsidP="000D397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F4356A">
              <w:rPr>
                <w:rFonts w:ascii="Times New Roman" w:hAnsi="Times New Roman" w:cs="Calibri"/>
                <w:kern w:val="0"/>
                <w:sz w:val="28"/>
                <w:szCs w:val="24"/>
              </w:rPr>
              <w:t>國民中學</w:t>
            </w:r>
          </w:p>
          <w:p w14:paraId="4D34F665" w14:textId="30C8733C" w:rsidR="000D397D" w:rsidRPr="00F4356A" w:rsidRDefault="000D397D" w:rsidP="000D397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F4356A">
              <w:rPr>
                <w:rFonts w:ascii="Times New Roman" w:hAnsi="Times New Roman" w:cs="Calibri" w:hint="eastAsia"/>
                <w:kern w:val="0"/>
                <w:sz w:val="28"/>
                <w:szCs w:val="24"/>
              </w:rPr>
              <w:t>（含國民中小學）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3DD5823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5D8AE937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521CD28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0D397D" w:rsidRPr="001C4180" w14:paraId="099B0AB5" w14:textId="77777777" w:rsidTr="00D657ED">
        <w:trPr>
          <w:trHeight w:val="397"/>
        </w:trPr>
        <w:tc>
          <w:tcPr>
            <w:tcW w:w="25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03EC" w14:textId="4575F9D6" w:rsidR="000D397D" w:rsidRPr="00F4356A" w:rsidRDefault="000D397D" w:rsidP="000D397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kern w:val="0"/>
                <w:sz w:val="28"/>
                <w:szCs w:val="24"/>
              </w:rPr>
            </w:pPr>
            <w:r w:rsidRPr="00F4356A">
              <w:rPr>
                <w:rFonts w:ascii="Times New Roman" w:hAnsi="Times New Roman" w:cs="Calibri"/>
                <w:kern w:val="0"/>
                <w:sz w:val="28"/>
                <w:szCs w:val="24"/>
              </w:rPr>
              <w:t>國民小學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36C47FC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6C123A74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2595EEB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0D397D" w:rsidRPr="001C4180" w14:paraId="7E067B91" w14:textId="77777777" w:rsidTr="00D657ED">
        <w:trPr>
          <w:trHeight w:val="397"/>
        </w:trPr>
        <w:tc>
          <w:tcPr>
            <w:tcW w:w="25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711C" w14:textId="110AEBF0" w:rsidR="000D397D" w:rsidRPr="00F4356A" w:rsidRDefault="000D397D" w:rsidP="000D397D">
            <w:pPr>
              <w:widowControl/>
              <w:snapToGrid w:val="0"/>
              <w:jc w:val="center"/>
              <w:rPr>
                <w:rFonts w:ascii="Times New Roman" w:eastAsia="標楷體" w:hAnsi="Times New Roman" w:cs="Calibri"/>
                <w:kern w:val="0"/>
                <w:sz w:val="28"/>
                <w:szCs w:val="28"/>
              </w:rPr>
            </w:pPr>
            <w:r w:rsidRPr="00F4356A">
              <w:rPr>
                <w:rFonts w:ascii="Times New Roman" w:eastAsia="標楷體" w:hAnsi="Times New Roman" w:cs="Calibri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585E1138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BC76737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BCF629A" w14:textId="77777777" w:rsidR="000D397D" w:rsidRPr="001C4180" w:rsidRDefault="000D397D" w:rsidP="000D397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EB0CC6" w:rsidRPr="001C4180" w14:paraId="28A11912" w14:textId="77777777" w:rsidTr="00D657ED">
        <w:trPr>
          <w:trHeight w:val="689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70C5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聯絡窗口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0562297" w14:textId="77777777" w:rsidR="00EB0CC6" w:rsidRPr="001C4180" w:rsidRDefault="00EB0CC6" w:rsidP="00D657ED">
            <w:pPr>
              <w:widowControl/>
              <w:snapToGrid w:val="0"/>
              <w:jc w:val="center"/>
              <w:rPr>
                <w:rFonts w:ascii="Times New Roman" w:eastAsia="標楷體" w:hAnsi="Times New Roman" w:cs="Calibri"/>
                <w:color w:val="000000" w:themeColor="text1"/>
              </w:rPr>
            </w:pPr>
            <w:r w:rsidRPr="001C4180">
              <w:rPr>
                <w:rFonts w:ascii="Times New Roman" w:eastAsia="標楷體" w:hAnsi="Times New Roman" w:cs="Calibri" w:hint="eastAsia"/>
                <w:color w:val="000000" w:themeColor="text1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B959" w14:textId="77777777" w:rsidR="00EB0CC6" w:rsidRPr="001C4180" w:rsidRDefault="00EB0CC6" w:rsidP="00D657ED">
            <w:pPr>
              <w:snapToGrid w:val="0"/>
              <w:ind w:leftChars="-1" w:left="-2"/>
              <w:jc w:val="center"/>
              <w:rPr>
                <w:rFonts w:ascii="Times New Roman" w:eastAsia="標楷體" w:hAnsi="Times New Roman" w:cs="Calibri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518B" w14:textId="77777777" w:rsidR="00EB0CC6" w:rsidRPr="001C4180" w:rsidRDefault="00EB0CC6" w:rsidP="00D657ED">
            <w:pPr>
              <w:snapToGrid w:val="0"/>
              <w:ind w:left="133"/>
              <w:jc w:val="both"/>
              <w:rPr>
                <w:rFonts w:ascii="Times New Roman" w:eastAsia="標楷體" w:hAnsi="Times New Roman" w:cs="Calibri"/>
                <w:color w:val="000000" w:themeColor="text1"/>
              </w:rPr>
            </w:pPr>
            <w:r w:rsidRPr="001C4180">
              <w:rPr>
                <w:rFonts w:ascii="Times New Roman" w:eastAsia="標楷體" w:hAnsi="Times New Roman" w:cs="Calibri" w:hint="eastAsia"/>
                <w:color w:val="000000" w:themeColor="text1"/>
              </w:rPr>
              <w:t>連絡電話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CFC8B" w14:textId="77777777" w:rsidR="00EB0CC6" w:rsidRPr="001C4180" w:rsidRDefault="00EB0CC6" w:rsidP="00D657ED">
            <w:pPr>
              <w:snapToGrid w:val="0"/>
              <w:ind w:left="133"/>
              <w:jc w:val="both"/>
              <w:rPr>
                <w:rFonts w:ascii="Times New Roman" w:eastAsia="標楷體" w:hAnsi="Times New Roman" w:cs="Calibri"/>
                <w:color w:val="000000" w:themeColor="text1"/>
              </w:rPr>
            </w:pPr>
          </w:p>
        </w:tc>
      </w:tr>
      <w:tr w:rsidR="00EB0CC6" w:rsidRPr="001C4180" w14:paraId="31380113" w14:textId="77777777" w:rsidTr="00D657ED">
        <w:trPr>
          <w:trHeight w:val="751"/>
        </w:trPr>
        <w:tc>
          <w:tcPr>
            <w:tcW w:w="97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8056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68730F2" w14:textId="77777777" w:rsidR="00EB0CC6" w:rsidRPr="001C4180" w:rsidRDefault="00EB0CC6" w:rsidP="00D657ED">
            <w:pPr>
              <w:widowControl/>
              <w:snapToGrid w:val="0"/>
              <w:jc w:val="center"/>
              <w:rPr>
                <w:rFonts w:ascii="Times New Roman" w:eastAsia="標楷體" w:hAnsi="Times New Roman" w:cs="Calibri"/>
                <w:color w:val="000000" w:themeColor="text1"/>
              </w:rPr>
            </w:pPr>
            <w:r w:rsidRPr="001C4180">
              <w:rPr>
                <w:rFonts w:ascii="Times New Roman" w:eastAsia="標楷體" w:hAnsi="Times New Roman" w:cs="Calibri" w:hint="eastAsia"/>
                <w:color w:val="000000" w:themeColor="text1"/>
              </w:rPr>
              <w:t>EM</w:t>
            </w:r>
            <w:r w:rsidRPr="001C4180">
              <w:rPr>
                <w:rFonts w:ascii="Times New Roman" w:eastAsia="標楷體" w:hAnsi="Times New Roman" w:cs="Calibri"/>
                <w:color w:val="000000" w:themeColor="text1"/>
              </w:rPr>
              <w:t>AIL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D7540" w14:textId="77777777" w:rsidR="00EB0CC6" w:rsidRPr="001C4180" w:rsidRDefault="00EB0CC6" w:rsidP="00D657E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Cs w:val="24"/>
              </w:rPr>
            </w:pPr>
          </w:p>
        </w:tc>
      </w:tr>
      <w:tr w:rsidR="00EB0CC6" w:rsidRPr="001C4180" w14:paraId="2041007F" w14:textId="77777777" w:rsidTr="00D657ED">
        <w:trPr>
          <w:trHeight w:val="397"/>
        </w:trPr>
        <w:tc>
          <w:tcPr>
            <w:tcW w:w="9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143D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任務學校</w:t>
            </w:r>
          </w:p>
        </w:tc>
        <w:tc>
          <w:tcPr>
            <w:tcW w:w="853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1AB35F1" w14:textId="77777777" w:rsidR="00EB0CC6" w:rsidRPr="001C4180" w:rsidRDefault="00EB0CC6" w:rsidP="00D657E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Cs w:val="24"/>
              </w:rPr>
            </w:pPr>
            <w:r w:rsidRPr="001C4180">
              <w:rPr>
                <w:rFonts w:ascii="Times New Roman" w:hAnsi="Times New Roman" w:cs="Calibri" w:hint="eastAsia"/>
                <w:color w:val="000000" w:themeColor="text1"/>
                <w:kern w:val="0"/>
                <w:szCs w:val="24"/>
              </w:rPr>
              <w:t>○○學校</w:t>
            </w:r>
          </w:p>
        </w:tc>
      </w:tr>
      <w:tr w:rsidR="00EB0CC6" w:rsidRPr="001C4180" w14:paraId="7CFE36BC" w14:textId="77777777" w:rsidTr="00D657ED">
        <w:trPr>
          <w:trHeight w:val="397"/>
        </w:trPr>
        <w:tc>
          <w:tcPr>
            <w:tcW w:w="97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C67A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合作學校</w:t>
            </w:r>
          </w:p>
        </w:tc>
        <w:tc>
          <w:tcPr>
            <w:tcW w:w="8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7D172BF4" w14:textId="77777777" w:rsidR="00EB0CC6" w:rsidRPr="001C4180" w:rsidRDefault="00EB0CC6" w:rsidP="00D657ED">
            <w:pPr>
              <w:pStyle w:val="Standard"/>
              <w:widowControl/>
              <w:snapToGrid w:val="0"/>
              <w:rPr>
                <w:rFonts w:ascii="Times New Roman" w:hAnsi="Times New Roman"/>
                <w:color w:val="000000" w:themeColor="text1"/>
              </w:rPr>
            </w:pPr>
            <w:r w:rsidRPr="001C4180">
              <w:rPr>
                <w:rFonts w:ascii="Times New Roman" w:hAnsi="Times New Roman" w:cstheme="minorHAnsi" w:hint="eastAsia"/>
                <w:color w:val="000000" w:themeColor="text1"/>
              </w:rPr>
              <w:t>有任務編組學校請填寫，如無</w:t>
            </w:r>
            <w:proofErr w:type="gramStart"/>
            <w:r w:rsidRPr="001C4180">
              <w:rPr>
                <w:rFonts w:ascii="Times New Roman" w:hAnsi="Times New Roman" w:cstheme="minorHAnsi" w:hint="eastAsia"/>
                <w:color w:val="000000" w:themeColor="text1"/>
              </w:rPr>
              <w:t>則免填</w:t>
            </w:r>
            <w:proofErr w:type="gramEnd"/>
          </w:p>
        </w:tc>
      </w:tr>
      <w:tr w:rsidR="00EB0CC6" w:rsidRPr="001C4180" w14:paraId="4CAAEA1C" w14:textId="77777777" w:rsidTr="00D657ED">
        <w:trPr>
          <w:cantSplit/>
          <w:trHeight w:val="520"/>
        </w:trPr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F86B751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申</w:t>
            </w:r>
          </w:p>
          <w:p w14:paraId="2E33835B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請</w:t>
            </w:r>
          </w:p>
          <w:p w14:paraId="0943073D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經</w:t>
            </w:r>
          </w:p>
          <w:p w14:paraId="6B796615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費</w:t>
            </w:r>
          </w:p>
        </w:tc>
        <w:tc>
          <w:tcPr>
            <w:tcW w:w="6207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12F0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6D395CD3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申請經費（元）</w:t>
            </w:r>
          </w:p>
        </w:tc>
      </w:tr>
      <w:tr w:rsidR="00EB0CC6" w:rsidRPr="001C4180" w14:paraId="663C2E3E" w14:textId="77777777" w:rsidTr="00D657ED">
        <w:trPr>
          <w:cantSplit/>
          <w:trHeight w:val="522"/>
        </w:trPr>
        <w:tc>
          <w:tcPr>
            <w:tcW w:w="976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53E41DE5" w14:textId="77777777" w:rsidR="00EB0CC6" w:rsidRPr="001C4180" w:rsidRDefault="00EB0CC6" w:rsidP="00D657E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BF58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5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67C8750C" w14:textId="6F76A047" w:rsidR="00EB0CC6" w:rsidRPr="001C4180" w:rsidRDefault="00EB0CC6" w:rsidP="00D657E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辦理教師國際教育培力研習</w:t>
            </w:r>
            <w:r w:rsidR="00C71329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與組織工作群組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03F44B9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  <w:highlight w:val="yellow"/>
              </w:rPr>
            </w:pPr>
          </w:p>
        </w:tc>
      </w:tr>
      <w:tr w:rsidR="00EB0CC6" w:rsidRPr="001C4180" w14:paraId="01460916" w14:textId="77777777" w:rsidTr="00D657ED">
        <w:trPr>
          <w:cantSplit/>
          <w:trHeight w:val="522"/>
        </w:trPr>
        <w:tc>
          <w:tcPr>
            <w:tcW w:w="976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DC6F3D7" w14:textId="77777777" w:rsidR="00EB0CC6" w:rsidRPr="001C4180" w:rsidRDefault="00EB0CC6" w:rsidP="00D657E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477C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5308" w:type="dxa"/>
            <w:gridSpan w:val="6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48144BB8" w14:textId="52A86F9E" w:rsidR="00EB0CC6" w:rsidRPr="001C4180" w:rsidRDefault="00EB0CC6" w:rsidP="00D657E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辦理</w:t>
            </w:r>
            <w:r w:rsidR="004E7A15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國際教育精進計畫</w:t>
            </w: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諮詢與輔導</w:t>
            </w:r>
          </w:p>
        </w:tc>
        <w:tc>
          <w:tcPr>
            <w:tcW w:w="232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4DA9AC5B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  <w:highlight w:val="yellow"/>
              </w:rPr>
            </w:pPr>
          </w:p>
        </w:tc>
      </w:tr>
      <w:tr w:rsidR="00EB0CC6" w:rsidRPr="001C4180" w14:paraId="5B2ADAC7" w14:textId="77777777" w:rsidTr="00D657ED">
        <w:trPr>
          <w:cantSplit/>
          <w:trHeight w:val="522"/>
        </w:trPr>
        <w:tc>
          <w:tcPr>
            <w:tcW w:w="976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76D7454A" w14:textId="77777777" w:rsidR="00EB0CC6" w:rsidRPr="001C4180" w:rsidRDefault="00EB0CC6" w:rsidP="00D657E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1FD8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5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CF47F81" w14:textId="6F2429DF" w:rsidR="00EB0CC6" w:rsidRPr="001C4180" w:rsidRDefault="00EB0CC6" w:rsidP="00D657E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經營</w:t>
            </w:r>
            <w:r w:rsidR="004E7A15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國際教育精進計畫</w:t>
            </w: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研發社群</w:t>
            </w:r>
          </w:p>
        </w:tc>
        <w:tc>
          <w:tcPr>
            <w:tcW w:w="232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ACC5022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  <w:highlight w:val="yellow"/>
              </w:rPr>
            </w:pPr>
          </w:p>
        </w:tc>
      </w:tr>
      <w:tr w:rsidR="00EB0CC6" w:rsidRPr="001C4180" w14:paraId="05F97F95" w14:textId="77777777" w:rsidTr="00D657ED">
        <w:trPr>
          <w:cantSplit/>
          <w:trHeight w:val="522"/>
        </w:trPr>
        <w:tc>
          <w:tcPr>
            <w:tcW w:w="976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617E780" w14:textId="77777777" w:rsidR="00EB0CC6" w:rsidRPr="001C4180" w:rsidRDefault="00EB0CC6" w:rsidP="00D657E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DFDC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5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B50C3E8" w14:textId="73802220" w:rsidR="00EB0CC6" w:rsidRPr="001C4180" w:rsidRDefault="00C71329" w:rsidP="00D657E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協助</w:t>
            </w:r>
            <w:r w:rsidR="00EB0CC6"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資源分享平臺</w:t>
            </w:r>
            <w:r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資訊維護與更新</w:t>
            </w:r>
          </w:p>
        </w:tc>
        <w:tc>
          <w:tcPr>
            <w:tcW w:w="232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4784B9C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bookmarkStart w:id="0" w:name="_Hlk56016146"/>
            <w:bookmarkEnd w:id="0"/>
          </w:p>
        </w:tc>
      </w:tr>
      <w:tr w:rsidR="00EB0CC6" w:rsidRPr="001C4180" w14:paraId="5CF2D2B4" w14:textId="77777777" w:rsidTr="00D657ED">
        <w:trPr>
          <w:cantSplit/>
          <w:trHeight w:val="522"/>
        </w:trPr>
        <w:tc>
          <w:tcPr>
            <w:tcW w:w="976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4FA03DC9" w14:textId="77777777" w:rsidR="00EB0CC6" w:rsidRPr="001C4180" w:rsidRDefault="00EB0CC6" w:rsidP="00D657E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2CDF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53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1195396" w14:textId="77777777" w:rsidR="00EB0CC6" w:rsidRPr="001C4180" w:rsidRDefault="00EB0CC6" w:rsidP="00D657E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辦理國際教育地方培力團委員會工作</w:t>
            </w:r>
          </w:p>
        </w:tc>
        <w:tc>
          <w:tcPr>
            <w:tcW w:w="2329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3A85C89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B0CC6" w:rsidRPr="001C4180" w14:paraId="5054A424" w14:textId="77777777" w:rsidTr="00D657ED">
        <w:trPr>
          <w:cantSplit/>
          <w:trHeight w:val="522"/>
        </w:trPr>
        <w:tc>
          <w:tcPr>
            <w:tcW w:w="976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6A8A228C" w14:textId="77777777" w:rsidR="00EB0CC6" w:rsidRPr="001C4180" w:rsidRDefault="00EB0CC6" w:rsidP="00D657E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48EC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5308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66D6E" w14:textId="77777777" w:rsidR="00EB0CC6" w:rsidRPr="001C4180" w:rsidRDefault="00EB0CC6" w:rsidP="00D657ED">
            <w:pPr>
              <w:pStyle w:val="Standard"/>
              <w:widowControl/>
              <w:snapToGrid w:val="0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 w:hint="eastAsia"/>
                <w:color w:val="000000" w:themeColor="text1"/>
                <w:kern w:val="0"/>
                <w:sz w:val="28"/>
                <w:szCs w:val="28"/>
              </w:rPr>
              <w:t>其他（為規劃、發展或執行地方優勢、特色或創意方案之工作項目，可依實際需求增列）</w:t>
            </w:r>
          </w:p>
        </w:tc>
        <w:tc>
          <w:tcPr>
            <w:tcW w:w="2329" w:type="dxa"/>
            <w:tcBorders>
              <w:top w:val="dashed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7812427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  <w:highlight w:val="yellow"/>
              </w:rPr>
            </w:pPr>
          </w:p>
        </w:tc>
      </w:tr>
      <w:tr w:rsidR="00EB0CC6" w:rsidRPr="001C4180" w14:paraId="0E78818C" w14:textId="77777777" w:rsidTr="00D657ED">
        <w:trPr>
          <w:cantSplit/>
          <w:trHeight w:val="522"/>
        </w:trPr>
        <w:tc>
          <w:tcPr>
            <w:tcW w:w="97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5A29C6DA" w14:textId="77777777" w:rsidR="00EB0CC6" w:rsidRPr="001C4180" w:rsidRDefault="00EB0CC6" w:rsidP="00D657E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207" w:type="dxa"/>
            <w:gridSpan w:val="7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87DE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總</w:t>
            </w: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1C4180"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  <w:t>計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B6F0DFE" w14:textId="77777777" w:rsidR="00EB0CC6" w:rsidRPr="001C4180" w:rsidRDefault="00EB0CC6" w:rsidP="00D657ED">
            <w:pPr>
              <w:pStyle w:val="Standard"/>
              <w:widowControl/>
              <w:snapToGrid w:val="0"/>
              <w:jc w:val="center"/>
              <w:rPr>
                <w:rFonts w:ascii="Times New Roman" w:hAnsi="Times New Roman" w:cs="Calibri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4CFFCE66" w14:textId="77777777" w:rsidR="00201255" w:rsidRPr="008473DF" w:rsidRDefault="00201255" w:rsidP="00201255">
      <w:pPr>
        <w:suppressAutoHyphens/>
        <w:autoSpaceDN w:val="0"/>
        <w:jc w:val="center"/>
        <w:textAlignment w:val="baseline"/>
        <w:rPr>
          <w:rFonts w:ascii="Times New Roman" w:eastAsia="標楷體" w:hAnsi="Times New Roman" w:cs="Calibri"/>
          <w:b/>
          <w:color w:val="000000" w:themeColor="text1"/>
          <w:kern w:val="0"/>
          <w:sz w:val="48"/>
          <w:szCs w:val="48"/>
        </w:rPr>
      </w:pPr>
    </w:p>
    <w:p w14:paraId="0C9DF96C" w14:textId="77777777" w:rsidR="00E72AC3" w:rsidRPr="008473DF" w:rsidRDefault="00E72AC3">
      <w:pPr>
        <w:widowControl/>
        <w:rPr>
          <w:rFonts w:ascii="標楷體" w:eastAsia="標楷體" w:hAnsi="標楷體"/>
          <w:color w:val="000000" w:themeColor="text1"/>
          <w:sz w:val="28"/>
        </w:rPr>
      </w:pPr>
      <w:r w:rsidRPr="008473DF">
        <w:rPr>
          <w:rFonts w:ascii="標楷體" w:eastAsia="標楷體" w:hAnsi="標楷體"/>
          <w:color w:val="000000" w:themeColor="text1"/>
          <w:sz w:val="28"/>
        </w:rPr>
        <w:br w:type="page"/>
      </w:r>
    </w:p>
    <w:p w14:paraId="3D9C0E7E" w14:textId="19EA8871" w:rsidR="00EB0CC6" w:rsidRPr="00D76EE9" w:rsidRDefault="00EB0CC6" w:rsidP="00D76EE9">
      <w:pPr>
        <w:pStyle w:val="a8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B0CC6" w:rsidRPr="00D76EE9" w:rsidSect="00EC52D6">
          <w:footerReference w:type="default" r:id="rId8"/>
          <w:pgSz w:w="11906" w:h="16838"/>
          <w:pgMar w:top="1134" w:right="1134" w:bottom="1134" w:left="1134" w:header="567" w:footer="567" w:gutter="0"/>
          <w:pgNumType w:start="1"/>
          <w:cols w:space="425"/>
          <w:docGrid w:type="lines" w:linePitch="360"/>
        </w:sectPr>
      </w:pPr>
    </w:p>
    <w:p w14:paraId="26E4D13D" w14:textId="77777777" w:rsidR="00201255" w:rsidRPr="008473DF" w:rsidRDefault="00201255" w:rsidP="00A52798">
      <w:pPr>
        <w:keepNext/>
        <w:numPr>
          <w:ilvl w:val="0"/>
          <w:numId w:val="4"/>
        </w:numPr>
        <w:tabs>
          <w:tab w:val="left" w:pos="658"/>
        </w:tabs>
        <w:suppressAutoHyphens/>
        <w:autoSpaceDN w:val="0"/>
        <w:spacing w:line="400" w:lineRule="exact"/>
        <w:textAlignment w:val="baseline"/>
        <w:outlineLvl w:val="0"/>
        <w:rPr>
          <w:rFonts w:ascii="Times New Roman" w:eastAsia="標楷體" w:hAnsi="Times New Roman" w:cs="Tahoma"/>
          <w:b/>
          <w:bCs/>
          <w:color w:val="000000" w:themeColor="text1"/>
          <w:kern w:val="52"/>
          <w:sz w:val="32"/>
          <w:szCs w:val="36"/>
        </w:rPr>
      </w:pPr>
      <w:r w:rsidRPr="008473DF">
        <w:rPr>
          <w:rFonts w:ascii="Times New Roman" w:eastAsia="標楷體" w:hAnsi="Times New Roman" w:cs="Tahoma" w:hint="eastAsia"/>
          <w:b/>
          <w:bCs/>
          <w:color w:val="000000" w:themeColor="text1"/>
          <w:kern w:val="52"/>
          <w:sz w:val="32"/>
          <w:szCs w:val="36"/>
        </w:rPr>
        <w:lastRenderedPageBreak/>
        <w:t>國際教育地方培力團運作狀況（請依實際情況填寫）</w:t>
      </w:r>
    </w:p>
    <w:p w14:paraId="333BE65B" w14:textId="77777777" w:rsidR="00201255" w:rsidRPr="008473DF" w:rsidRDefault="00201255" w:rsidP="00201255">
      <w:pPr>
        <w:keepNext/>
        <w:numPr>
          <w:ilvl w:val="0"/>
          <w:numId w:val="2"/>
        </w:numPr>
        <w:tabs>
          <w:tab w:val="left" w:pos="714"/>
        </w:tabs>
        <w:suppressAutoHyphens/>
        <w:autoSpaceDN w:val="0"/>
        <w:spacing w:beforeLines="50" w:before="180" w:afterLines="50" w:after="180" w:line="480" w:lineRule="auto"/>
        <w:textAlignment w:val="baseline"/>
        <w:outlineLvl w:val="1"/>
        <w:rPr>
          <w:rFonts w:ascii="Times New Roman" w:eastAsia="標楷體" w:hAnsi="Times New Roman" w:cs="Calibri"/>
          <w:b/>
          <w:bCs/>
          <w:color w:val="000000" w:themeColor="text1"/>
          <w:kern w:val="3"/>
          <w:sz w:val="32"/>
          <w:szCs w:val="32"/>
        </w:rPr>
      </w:pPr>
      <w:r w:rsidRPr="008473DF">
        <w:rPr>
          <w:rFonts w:ascii="Times New Roman" w:eastAsia="標楷體" w:hAnsi="Times New Roman" w:cs="Calibri" w:hint="eastAsia"/>
          <w:b/>
          <w:bCs/>
          <w:color w:val="000000" w:themeColor="text1"/>
          <w:kern w:val="3"/>
          <w:sz w:val="32"/>
          <w:szCs w:val="32"/>
        </w:rPr>
        <w:t>培力團組織與分工狀態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1"/>
        <w:gridCol w:w="2081"/>
        <w:gridCol w:w="5446"/>
      </w:tblGrid>
      <w:tr w:rsidR="008473DF" w:rsidRPr="008473DF" w14:paraId="54D800F8" w14:textId="77777777" w:rsidTr="0013475F">
        <w:trPr>
          <w:trHeight w:val="428"/>
        </w:trPr>
        <w:tc>
          <w:tcPr>
            <w:tcW w:w="1083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F8B1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  <w:t>職</w:t>
            </w: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  <w:t xml:space="preserve">  </w:t>
            </w: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  <w:t>稱</w:t>
            </w:r>
          </w:p>
        </w:tc>
        <w:tc>
          <w:tcPr>
            <w:tcW w:w="108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6AA6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  <w:t>姓名</w:t>
            </w:r>
          </w:p>
        </w:tc>
        <w:tc>
          <w:tcPr>
            <w:tcW w:w="283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6608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  <w:t>分工內容</w:t>
            </w:r>
          </w:p>
        </w:tc>
      </w:tr>
      <w:tr w:rsidR="008473DF" w:rsidRPr="008473DF" w14:paraId="0EC67693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0F8B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ind w:left="-38" w:firstLine="42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校長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574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33A7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綜理任務工作相關事宜</w:t>
            </w:r>
          </w:p>
        </w:tc>
      </w:tr>
      <w:tr w:rsidR="008473DF" w:rsidRPr="008473DF" w14:paraId="12BF1DAD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8C4A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ind w:left="-38" w:firstLine="42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輔導員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D723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350D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管理國際教育地方培力團委員會運作</w:t>
            </w:r>
          </w:p>
        </w:tc>
      </w:tr>
      <w:tr w:rsidR="008473DF" w:rsidRPr="008473DF" w14:paraId="57D83198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232E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主任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716E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5B02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統籌國際教育地方培力團任務工作</w:t>
            </w:r>
          </w:p>
        </w:tc>
      </w:tr>
      <w:tr w:rsidR="008473DF" w:rsidRPr="008473DF" w14:paraId="08B8CA86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7434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組長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BC84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F4B0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執行國際教育培力團研習工作</w:t>
            </w:r>
          </w:p>
        </w:tc>
      </w:tr>
      <w:tr w:rsidR="008473DF" w:rsidRPr="008473DF" w14:paraId="3D643955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2E34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主任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4B38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8460" w14:textId="5EB7577B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執行研發</w:t>
            </w:r>
            <w:r w:rsidR="004E7A15" w:rsidRPr="004E7A15">
              <w:rPr>
                <w:rFonts w:ascii="Times New Roman" w:eastAsia="標楷體" w:hAnsi="Times New Roman" w:cs="Calibri" w:hint="eastAsia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國際教育精進計畫</w:t>
            </w: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社群工作</w:t>
            </w:r>
          </w:p>
        </w:tc>
      </w:tr>
      <w:tr w:rsidR="008473DF" w:rsidRPr="008473DF" w14:paraId="235A749D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3F48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主任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78FB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2E7F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執行資源分享平臺之建構與管理</w:t>
            </w:r>
          </w:p>
        </w:tc>
      </w:tr>
      <w:tr w:rsidR="008473DF" w:rsidRPr="008473DF" w14:paraId="2422E1A3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6088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主任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35C4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A3C7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執行諮詢輔導工作</w:t>
            </w:r>
          </w:p>
        </w:tc>
      </w:tr>
      <w:tr w:rsidR="008473DF" w:rsidRPr="008473DF" w14:paraId="4AE19813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E39C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主任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B6C1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F735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執行諮詢輔導工作</w:t>
            </w:r>
          </w:p>
        </w:tc>
      </w:tr>
      <w:tr w:rsidR="008473DF" w:rsidRPr="008473DF" w14:paraId="453058DA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F95A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教師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D37B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CABC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執行諮詢輔導工作</w:t>
            </w:r>
          </w:p>
        </w:tc>
      </w:tr>
      <w:tr w:rsidR="00201255" w:rsidRPr="008473DF" w14:paraId="2C76A8DE" w14:textId="77777777" w:rsidTr="0013475F">
        <w:trPr>
          <w:trHeight w:val="428"/>
        </w:trPr>
        <w:tc>
          <w:tcPr>
            <w:tcW w:w="1083" w:type="pct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72C4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教師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C5A8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</w:rPr>
            </w:pPr>
          </w:p>
        </w:tc>
        <w:tc>
          <w:tcPr>
            <w:tcW w:w="2834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B2FE" w14:textId="77777777" w:rsidR="00201255" w:rsidRPr="008473DF" w:rsidRDefault="00201255" w:rsidP="00201255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</w:pPr>
            <w:r w:rsidRPr="008473DF">
              <w:rPr>
                <w:rFonts w:ascii="Times New Roman" w:eastAsia="標楷體" w:hAnsi="Times New Roman" w:cs="Calibri"/>
                <w:color w:val="000000" w:themeColor="text1"/>
                <w:kern w:val="3"/>
                <w:sz w:val="28"/>
                <w:szCs w:val="24"/>
                <w:shd w:val="pct15" w:color="auto" w:fill="FFFFFF"/>
              </w:rPr>
              <w:t>執行諮詢輔導工作</w:t>
            </w:r>
          </w:p>
        </w:tc>
      </w:tr>
    </w:tbl>
    <w:p w14:paraId="5F392A62" w14:textId="77777777" w:rsidR="00201255" w:rsidRPr="008473DF" w:rsidRDefault="00201255" w:rsidP="00201255">
      <w:pPr>
        <w:suppressAutoHyphens/>
        <w:autoSpaceDN w:val="0"/>
        <w:textAlignment w:val="baseline"/>
        <w:rPr>
          <w:rFonts w:ascii="Times New Roman" w:eastAsia="標楷體" w:hAnsi="Times New Roman" w:cs="Tahoma"/>
          <w:color w:val="000000" w:themeColor="text1"/>
          <w:kern w:val="3"/>
        </w:rPr>
      </w:pPr>
    </w:p>
    <w:p w14:paraId="2F1BD45C" w14:textId="77777777" w:rsidR="00201255" w:rsidRPr="008473DF" w:rsidRDefault="00201255" w:rsidP="00201255">
      <w:pPr>
        <w:keepNext/>
        <w:numPr>
          <w:ilvl w:val="0"/>
          <w:numId w:val="2"/>
        </w:numPr>
        <w:tabs>
          <w:tab w:val="left" w:pos="714"/>
        </w:tabs>
        <w:suppressAutoHyphens/>
        <w:autoSpaceDN w:val="0"/>
        <w:spacing w:beforeLines="50" w:before="180" w:afterLines="50" w:after="180" w:line="480" w:lineRule="auto"/>
        <w:textAlignment w:val="baseline"/>
        <w:outlineLvl w:val="1"/>
        <w:rPr>
          <w:rFonts w:ascii="Times New Roman" w:eastAsia="標楷體" w:hAnsi="Times New Roman" w:cs="Calibri"/>
          <w:b/>
          <w:bCs/>
          <w:color w:val="000000" w:themeColor="text1"/>
          <w:kern w:val="3"/>
          <w:sz w:val="32"/>
          <w:szCs w:val="32"/>
        </w:rPr>
      </w:pPr>
      <w:r w:rsidRPr="008473DF">
        <w:rPr>
          <w:rFonts w:ascii="Times New Roman" w:eastAsia="標楷體" w:hAnsi="Times New Roman" w:cs="Calibri" w:hint="eastAsia"/>
          <w:b/>
          <w:bCs/>
          <w:color w:val="000000" w:themeColor="text1"/>
          <w:kern w:val="3"/>
          <w:sz w:val="32"/>
          <w:szCs w:val="32"/>
        </w:rPr>
        <w:t>培力團年度會議與討論主題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473DF" w:rsidRPr="008473DF" w14:paraId="1843F9DD" w14:textId="77777777" w:rsidTr="0013475F">
        <w:trPr>
          <w:trHeight w:val="567"/>
        </w:trPr>
        <w:tc>
          <w:tcPr>
            <w:tcW w:w="1666" w:type="pct"/>
            <w:vAlign w:val="center"/>
          </w:tcPr>
          <w:p w14:paraId="59AE9055" w14:textId="77777777" w:rsidR="00201255" w:rsidRPr="008473DF" w:rsidRDefault="00201255" w:rsidP="00201255">
            <w:pPr>
              <w:suppressAutoHyphens/>
              <w:snapToGrid w:val="0"/>
              <w:jc w:val="center"/>
              <w:rPr>
                <w:rFonts w:ascii="Times New Roman" w:eastAsia="標楷體" w:hAnsi="Times New Roman" w:cs="Calibri"/>
                <w:color w:val="000000" w:themeColor="text1"/>
                <w:sz w:val="28"/>
                <w:szCs w:val="28"/>
              </w:rPr>
            </w:pPr>
            <w:r w:rsidRPr="008473DF">
              <w:rPr>
                <w:rFonts w:ascii="Times New Roman" w:eastAsia="標楷體" w:hAnsi="Times New Roman" w:cs="Calibri" w:hint="eastAsia"/>
                <w:color w:val="000000" w:themeColor="text1"/>
                <w:sz w:val="28"/>
                <w:szCs w:val="28"/>
              </w:rPr>
              <w:t>會議</w:t>
            </w:r>
          </w:p>
        </w:tc>
        <w:tc>
          <w:tcPr>
            <w:tcW w:w="1666" w:type="pct"/>
            <w:vAlign w:val="center"/>
          </w:tcPr>
          <w:p w14:paraId="18E3EE97" w14:textId="77777777" w:rsidR="00201255" w:rsidRPr="008473DF" w:rsidRDefault="00201255" w:rsidP="00201255">
            <w:pPr>
              <w:suppressAutoHyphens/>
              <w:snapToGrid w:val="0"/>
              <w:jc w:val="center"/>
              <w:rPr>
                <w:rFonts w:ascii="Times New Roman" w:eastAsia="標楷體" w:hAnsi="Times New Roman" w:cs="Calibri"/>
                <w:color w:val="000000" w:themeColor="text1"/>
                <w:sz w:val="28"/>
                <w:szCs w:val="28"/>
              </w:rPr>
            </w:pPr>
            <w:r w:rsidRPr="008473DF">
              <w:rPr>
                <w:rFonts w:ascii="Times New Roman" w:eastAsia="標楷體" w:hAnsi="Times New Roman" w:cs="Calibri" w:hint="eastAsia"/>
                <w:color w:val="000000" w:themeColor="text1"/>
                <w:sz w:val="28"/>
                <w:szCs w:val="28"/>
              </w:rPr>
              <w:t>時間</w:t>
            </w:r>
            <w:r w:rsidRPr="008473DF">
              <w:rPr>
                <w:rFonts w:ascii="Times New Roman" w:eastAsia="標楷體" w:hAnsi="Times New Roman" w:cs="Calibri" w:hint="eastAsia"/>
                <w:color w:val="000000" w:themeColor="text1"/>
                <w:sz w:val="28"/>
                <w:szCs w:val="28"/>
              </w:rPr>
              <w:t>/</w:t>
            </w:r>
            <w:r w:rsidRPr="008473DF">
              <w:rPr>
                <w:rFonts w:ascii="Times New Roman" w:eastAsia="標楷體" w:hAnsi="Times New Roman" w:cs="Calibri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667" w:type="pct"/>
            <w:vAlign w:val="center"/>
          </w:tcPr>
          <w:p w14:paraId="7B44C4EF" w14:textId="77777777" w:rsidR="00201255" w:rsidRPr="008473DF" w:rsidRDefault="00201255" w:rsidP="00201255">
            <w:pPr>
              <w:suppressAutoHyphens/>
              <w:snapToGrid w:val="0"/>
              <w:jc w:val="center"/>
              <w:rPr>
                <w:rFonts w:ascii="Times New Roman" w:eastAsia="標楷體" w:hAnsi="Times New Roman" w:cs="Calibri"/>
                <w:color w:val="000000" w:themeColor="text1"/>
                <w:sz w:val="28"/>
                <w:szCs w:val="28"/>
              </w:rPr>
            </w:pPr>
            <w:r w:rsidRPr="008473DF">
              <w:rPr>
                <w:rFonts w:ascii="Times New Roman" w:eastAsia="標楷體" w:hAnsi="Times New Roman" w:cs="Calibri" w:hint="eastAsia"/>
                <w:color w:val="000000" w:themeColor="text1"/>
                <w:sz w:val="28"/>
                <w:szCs w:val="28"/>
              </w:rPr>
              <w:t>參與人員</w:t>
            </w:r>
          </w:p>
        </w:tc>
      </w:tr>
      <w:tr w:rsidR="008473DF" w:rsidRPr="008473DF" w14:paraId="453D97D7" w14:textId="77777777" w:rsidTr="0013475F">
        <w:tc>
          <w:tcPr>
            <w:tcW w:w="1666" w:type="pct"/>
            <w:vAlign w:val="center"/>
          </w:tcPr>
          <w:p w14:paraId="02D562A3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14:paraId="4F35C867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14:paraId="5D55F24F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</w:tr>
      <w:tr w:rsidR="008473DF" w:rsidRPr="008473DF" w14:paraId="086EB615" w14:textId="77777777" w:rsidTr="0013475F">
        <w:tc>
          <w:tcPr>
            <w:tcW w:w="1666" w:type="pct"/>
            <w:vAlign w:val="center"/>
          </w:tcPr>
          <w:p w14:paraId="66F6F675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14:paraId="2B59E12A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14:paraId="321FC8FF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</w:tr>
      <w:tr w:rsidR="008473DF" w:rsidRPr="008473DF" w14:paraId="7717147D" w14:textId="77777777" w:rsidTr="0013475F">
        <w:tc>
          <w:tcPr>
            <w:tcW w:w="1666" w:type="pct"/>
            <w:vAlign w:val="center"/>
          </w:tcPr>
          <w:p w14:paraId="1A4BF622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14:paraId="6F2E3A29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14:paraId="5B7A1F7E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</w:tr>
      <w:tr w:rsidR="008473DF" w:rsidRPr="008473DF" w14:paraId="60ADD366" w14:textId="77777777" w:rsidTr="0013475F">
        <w:tc>
          <w:tcPr>
            <w:tcW w:w="1666" w:type="pct"/>
            <w:vAlign w:val="center"/>
          </w:tcPr>
          <w:p w14:paraId="4B79F8F2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14:paraId="2150275E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14:paraId="1B03179E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</w:tr>
      <w:tr w:rsidR="008473DF" w:rsidRPr="008473DF" w14:paraId="0209FA71" w14:textId="77777777" w:rsidTr="0013475F">
        <w:tc>
          <w:tcPr>
            <w:tcW w:w="1666" w:type="pct"/>
            <w:vAlign w:val="center"/>
          </w:tcPr>
          <w:p w14:paraId="0793E971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14:paraId="506F516B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14:paraId="599346A4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</w:tr>
      <w:tr w:rsidR="008473DF" w:rsidRPr="008473DF" w14:paraId="2817411E" w14:textId="77777777" w:rsidTr="0013475F">
        <w:tc>
          <w:tcPr>
            <w:tcW w:w="1666" w:type="pct"/>
            <w:vAlign w:val="center"/>
          </w:tcPr>
          <w:p w14:paraId="53D97400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14:paraId="5844119F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14:paraId="4664E7A3" w14:textId="77777777" w:rsidR="00201255" w:rsidRPr="008473DF" w:rsidRDefault="00201255" w:rsidP="00201255">
            <w:pPr>
              <w:suppressAutoHyphens/>
              <w:snapToGrid w:val="0"/>
              <w:spacing w:after="180"/>
              <w:jc w:val="center"/>
              <w:rPr>
                <w:rFonts w:ascii="Times New Roman" w:eastAsia="標楷體" w:hAnsi="Times New Roman" w:cs="Calibri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1F29DAC4" w14:textId="77777777" w:rsidR="00201255" w:rsidRPr="008473DF" w:rsidRDefault="00201255" w:rsidP="00201255">
      <w:pPr>
        <w:suppressAutoHyphens/>
        <w:autoSpaceDN w:val="0"/>
        <w:textAlignment w:val="baseline"/>
        <w:rPr>
          <w:rFonts w:ascii="Times New Roman" w:eastAsia="標楷體" w:hAnsi="Times New Roman" w:cs="Tahoma"/>
          <w:color w:val="000000" w:themeColor="text1"/>
          <w:kern w:val="3"/>
        </w:rPr>
        <w:sectPr w:rsidR="00201255" w:rsidRPr="008473DF" w:rsidSect="007E2378"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23BA53E4" w14:textId="75722C72" w:rsidR="00201255" w:rsidRPr="008473DF" w:rsidRDefault="00201255" w:rsidP="00A52798">
      <w:pPr>
        <w:keepNext/>
        <w:numPr>
          <w:ilvl w:val="0"/>
          <w:numId w:val="4"/>
        </w:numPr>
        <w:tabs>
          <w:tab w:val="left" w:pos="672"/>
        </w:tabs>
        <w:suppressAutoHyphens/>
        <w:autoSpaceDN w:val="0"/>
        <w:spacing w:line="400" w:lineRule="exact"/>
        <w:textAlignment w:val="baseline"/>
        <w:outlineLvl w:val="0"/>
        <w:rPr>
          <w:rFonts w:ascii="Times New Roman" w:eastAsia="標楷體" w:hAnsi="Times New Roman" w:cs="Tahoma"/>
          <w:b/>
          <w:bCs/>
          <w:color w:val="000000" w:themeColor="text1"/>
          <w:kern w:val="52"/>
          <w:sz w:val="32"/>
          <w:szCs w:val="36"/>
        </w:rPr>
      </w:pPr>
      <w:r w:rsidRPr="008473DF">
        <w:rPr>
          <w:rFonts w:ascii="Times New Roman" w:eastAsia="標楷體" w:hAnsi="Times New Roman" w:cs="Tahoma" w:hint="eastAsia"/>
          <w:b/>
          <w:bCs/>
          <w:color w:val="000000" w:themeColor="text1"/>
          <w:kern w:val="52"/>
          <w:sz w:val="32"/>
          <w:szCs w:val="36"/>
        </w:rPr>
        <w:lastRenderedPageBreak/>
        <w:t>11</w:t>
      </w:r>
      <w:r w:rsidR="003C7216">
        <w:rPr>
          <w:rFonts w:ascii="Times New Roman" w:eastAsia="標楷體" w:hAnsi="Times New Roman" w:cs="Tahoma" w:hint="eastAsia"/>
          <w:b/>
          <w:bCs/>
          <w:color w:val="000000" w:themeColor="text1"/>
          <w:kern w:val="52"/>
          <w:sz w:val="32"/>
          <w:szCs w:val="36"/>
        </w:rPr>
        <w:t>2</w:t>
      </w:r>
      <w:r w:rsidRPr="008473DF">
        <w:rPr>
          <w:rFonts w:ascii="Times New Roman" w:eastAsia="標楷體" w:hAnsi="Times New Roman" w:cs="Tahoma" w:hint="eastAsia"/>
          <w:b/>
          <w:bCs/>
          <w:color w:val="000000" w:themeColor="text1"/>
          <w:kern w:val="52"/>
          <w:sz w:val="32"/>
          <w:szCs w:val="36"/>
        </w:rPr>
        <w:t>年度地方培力團工作成果檢核和說明</w:t>
      </w:r>
    </w:p>
    <w:p w14:paraId="3E311EA1" w14:textId="2E161F4D" w:rsidR="00201255" w:rsidRPr="008473DF" w:rsidRDefault="00201255" w:rsidP="00201255">
      <w:pPr>
        <w:suppressAutoHyphens/>
        <w:autoSpaceDN w:val="0"/>
        <w:spacing w:line="400" w:lineRule="exact"/>
        <w:textAlignment w:val="baseline"/>
        <w:rPr>
          <w:rFonts w:ascii="Times New Roman" w:eastAsia="標楷體" w:hAnsi="Times New Roman" w:cs="Tahoma"/>
          <w:color w:val="000000" w:themeColor="text1"/>
          <w:kern w:val="3"/>
          <w:sz w:val="28"/>
          <w:szCs w:val="28"/>
        </w:rPr>
      </w:pPr>
      <w:r w:rsidRPr="008473DF"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請依據原本年度工作計畫書規劃之內容，進行自我檢核，依據項目分別簡要說明推動成果</w:t>
      </w:r>
      <w:r w:rsidR="00561006"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、執行困難</w:t>
      </w:r>
      <w:r w:rsidRPr="008473DF"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與未達成之說明。</w:t>
      </w:r>
    </w:p>
    <w:p w14:paraId="7D70E74B" w14:textId="77777777" w:rsidR="00201255" w:rsidRPr="008473DF" w:rsidRDefault="00201255" w:rsidP="00201255">
      <w:pPr>
        <w:keepNext/>
        <w:numPr>
          <w:ilvl w:val="0"/>
          <w:numId w:val="3"/>
        </w:numPr>
        <w:tabs>
          <w:tab w:val="left" w:pos="630"/>
          <w:tab w:val="left" w:pos="700"/>
        </w:tabs>
        <w:suppressAutoHyphens/>
        <w:autoSpaceDN w:val="0"/>
        <w:spacing w:beforeLines="50" w:before="180" w:afterLines="50" w:after="180" w:line="480" w:lineRule="auto"/>
        <w:textAlignment w:val="baseline"/>
        <w:outlineLvl w:val="1"/>
        <w:rPr>
          <w:rFonts w:ascii="Times New Roman" w:eastAsia="標楷體" w:hAnsi="Times New Roman" w:cs="Calibri"/>
          <w:b/>
          <w:bCs/>
          <w:color w:val="000000" w:themeColor="text1"/>
          <w:kern w:val="3"/>
          <w:sz w:val="32"/>
          <w:szCs w:val="32"/>
        </w:rPr>
      </w:pPr>
      <w:r w:rsidRPr="008473DF">
        <w:rPr>
          <w:rFonts w:ascii="Times New Roman" w:eastAsia="標楷體" w:hAnsi="Times New Roman" w:cs="Calibri"/>
          <w:b/>
          <w:bCs/>
          <w:color w:val="000000" w:themeColor="text1"/>
          <w:kern w:val="3"/>
          <w:sz w:val="32"/>
          <w:szCs w:val="32"/>
        </w:rPr>
        <w:t>各工作計畫項目成果檢核表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8473DF" w:rsidRPr="008473DF" w14:paraId="009B400C" w14:textId="77777777" w:rsidTr="0013475F">
        <w:trPr>
          <w:tblHeader/>
        </w:trPr>
        <w:tc>
          <w:tcPr>
            <w:tcW w:w="1396" w:type="pct"/>
          </w:tcPr>
          <w:p w14:paraId="6F661C28" w14:textId="77777777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Calibri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473DF">
              <w:rPr>
                <w:rFonts w:ascii="Times New Roman" w:eastAsia="標楷體" w:hAnsi="Times New Roman" w:cs="Calibri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工作項目</w:t>
            </w:r>
          </w:p>
        </w:tc>
        <w:tc>
          <w:tcPr>
            <w:tcW w:w="3604" w:type="pct"/>
          </w:tcPr>
          <w:p w14:paraId="3B532ABC" w14:textId="46E71E1C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Calibri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473DF">
              <w:rPr>
                <w:rFonts w:ascii="Times New Roman" w:eastAsia="標楷體" w:hAnsi="Times New Roman" w:cs="Calibri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請針對未達成加以說明</w:t>
            </w:r>
          </w:p>
        </w:tc>
      </w:tr>
      <w:tr w:rsidR="008473DF" w:rsidRPr="008473DF" w14:paraId="2A498C54" w14:textId="77777777" w:rsidTr="0013475F">
        <w:tc>
          <w:tcPr>
            <w:tcW w:w="1396" w:type="pct"/>
          </w:tcPr>
          <w:p w14:paraId="5EF4C65A" w14:textId="18C83DEB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ind w:left="490" w:hangingChars="175" w:hanging="490"/>
              <w:jc w:val="both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(</w:t>
            </w: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一</w:t>
            </w: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="00C71329" w:rsidRPr="00C7132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辦理教師國際教育培力研習與組織工作群組</w:t>
            </w:r>
          </w:p>
        </w:tc>
        <w:tc>
          <w:tcPr>
            <w:tcW w:w="3604" w:type="pct"/>
          </w:tcPr>
          <w:p w14:paraId="6F6A5B29" w14:textId="77777777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達成說明</w:t>
            </w:r>
          </w:p>
          <w:p w14:paraId="05A0B92F" w14:textId="1B08105B" w:rsidR="007C37E7" w:rsidRPr="007C37E7" w:rsidRDefault="007C37E7" w:rsidP="007C37E7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1.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辦理國際教育共通課程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ab/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場，完成研習教師人數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ab/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人</w:t>
            </w:r>
          </w:p>
          <w:p w14:paraId="01ECFBF3" w14:textId="397B8D2C" w:rsidR="007C37E7" w:rsidRPr="007C37E7" w:rsidRDefault="007C37E7" w:rsidP="007C37E7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2.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辦理國際教育分流課程</w:t>
            </w:r>
            <w:r w:rsidRP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場，完成研習教師人數</w:t>
            </w:r>
            <w:r w:rsidRP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ab/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人</w:t>
            </w:r>
          </w:p>
          <w:p w14:paraId="01F09FAF" w14:textId="77777777" w:rsidR="00683B65" w:rsidRDefault="007C37E7" w:rsidP="00EA7749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3.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出席國際教育相關會議、工作坊、成果發表等活動</w:t>
            </w:r>
            <w:r w:rsid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7B8A4266" w14:textId="188358C1" w:rsidR="007C37E7" w:rsidRPr="007C37E7" w:rsidRDefault="00EA7749" w:rsidP="00EA7749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EA7749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場</w:t>
            </w:r>
            <w:r w:rsidRP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ab/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人</w:t>
            </w:r>
          </w:p>
          <w:p w14:paraId="02224FA8" w14:textId="6F7BAF1C" w:rsidR="007C37E7" w:rsidRPr="00EA7749" w:rsidRDefault="007C37E7" w:rsidP="007C37E7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4.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辦理年度工作檢討會，</w:t>
            </w:r>
            <w:r w:rsid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辦理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時間：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　　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月</w:t>
            </w:r>
            <w:r w:rsidRP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日</w:t>
            </w:r>
          </w:p>
          <w:p w14:paraId="5E3831D9" w14:textId="76F9C12D" w:rsidR="00201255" w:rsidRDefault="007C37E7" w:rsidP="007C37E7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5.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下一年度工作計畫書籌備會，</w:t>
            </w:r>
            <w:r w:rsidR="00EA774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辦理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時間：</w:t>
            </w:r>
            <w:r w:rsidRPr="008423CD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月</w:t>
            </w:r>
            <w:r w:rsidRPr="008423CD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Pr="007C37E7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日</w:t>
            </w:r>
          </w:p>
          <w:p w14:paraId="209C454B" w14:textId="6674CCDD" w:rsidR="00EA7749" w:rsidRDefault="00EA7749" w:rsidP="00EA7749">
            <w:pPr>
              <w:pStyle w:val="TableParagraph"/>
              <w:tabs>
                <w:tab w:val="left" w:pos="847"/>
                <w:tab w:val="left" w:pos="4926"/>
              </w:tabs>
              <w:kinsoku w:val="0"/>
              <w:overflowPunct w:val="0"/>
              <w:spacing w:line="460" w:lineRule="exact"/>
              <w:jc w:val="both"/>
              <w:rPr>
                <w:rFonts w:asci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>6</w:t>
            </w:r>
            <w:r w:rsidRPr="001C4180">
              <w:rPr>
                <w:rFonts w:ascii="Times New Roman"/>
                <w:color w:val="000000" w:themeColor="text1"/>
                <w:sz w:val="28"/>
                <w:szCs w:val="28"/>
              </w:rPr>
              <w:t>.</w:t>
            </w:r>
            <w:r w:rsidRPr="001C4180">
              <w:rPr>
                <w:rFonts w:ascii="Times New Roman" w:hint="eastAsia"/>
                <w:color w:val="000000" w:themeColor="text1"/>
                <w:sz w:val="28"/>
                <w:szCs w:val="28"/>
              </w:rPr>
              <w:t>召開縣市國際教育地方培力團委員會相關會議，</w:t>
            </w:r>
            <w:r w:rsidRPr="001C4180">
              <w:rPr>
                <w:rFonts w:ascii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1C4180">
              <w:rPr>
                <w:rFonts w:ascii="Times New Roman"/>
                <w:color w:val="000000" w:themeColor="text1"/>
                <w:sz w:val="28"/>
                <w:szCs w:val="28"/>
                <w:u w:val="single"/>
              </w:rPr>
              <w:tab/>
            </w:r>
            <w:r w:rsidRPr="001C4180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1C4180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1C4180">
              <w:rPr>
                <w:rFonts w:ascii="Times New Roman" w:hint="eastAsia"/>
                <w:color w:val="000000" w:themeColor="text1"/>
                <w:sz w:val="28"/>
                <w:szCs w:val="28"/>
              </w:rPr>
              <w:t>場次</w:t>
            </w:r>
          </w:p>
          <w:p w14:paraId="19D1CC6E" w14:textId="29E41B52" w:rsidR="00EA7749" w:rsidRDefault="007D6DB1" w:rsidP="007D6DB1">
            <w:pPr>
              <w:pStyle w:val="TableParagraph"/>
              <w:tabs>
                <w:tab w:val="left" w:pos="847"/>
                <w:tab w:val="left" w:pos="4926"/>
              </w:tabs>
              <w:kinsoku w:val="0"/>
              <w:overflowPunct w:val="0"/>
              <w:spacing w:line="460" w:lineRule="exact"/>
              <w:jc w:val="both"/>
              <w:rPr>
                <w:rFonts w:asci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>7</w:t>
            </w:r>
            <w:r w:rsidR="00EA7749" w:rsidRPr="001C4180">
              <w:rPr>
                <w:rFonts w:ascii="Times New Roman"/>
                <w:color w:val="000000" w:themeColor="text1"/>
                <w:sz w:val="28"/>
                <w:szCs w:val="28"/>
              </w:rPr>
              <w:t>.</w:t>
            </w:r>
            <w:r w:rsidR="00EA7749" w:rsidRPr="001C4180">
              <w:rPr>
                <w:rFonts w:ascii="Times New Roman" w:hint="eastAsia"/>
                <w:color w:val="000000" w:themeColor="text1"/>
                <w:sz w:val="28"/>
                <w:szCs w:val="28"/>
              </w:rPr>
              <w:t>縣市國際教育地方培力團委員會參與中央培力團委員輔導訪視，</w:t>
            </w:r>
            <w:r w:rsidR="00EA7749" w:rsidRPr="001C4180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EA7749" w:rsidRPr="001C4180">
              <w:rPr>
                <w:rFonts w:ascii="Times New Roman" w:hint="eastAsia"/>
                <w:color w:val="000000" w:themeColor="text1"/>
                <w:sz w:val="28"/>
                <w:szCs w:val="28"/>
              </w:rPr>
              <w:t>場次</w:t>
            </w:r>
          </w:p>
          <w:p w14:paraId="3DD560A7" w14:textId="41DA1B22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未達成</w:t>
            </w:r>
          </w:p>
          <w:p w14:paraId="4D3FF93E" w14:textId="674FC0BD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額外增加活動</w:t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</w:p>
        </w:tc>
      </w:tr>
      <w:tr w:rsidR="008473DF" w:rsidRPr="008473DF" w14:paraId="24EB7F18" w14:textId="77777777" w:rsidTr="0013475F">
        <w:tc>
          <w:tcPr>
            <w:tcW w:w="1396" w:type="pct"/>
          </w:tcPr>
          <w:p w14:paraId="62992CF5" w14:textId="64EABEE1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ind w:left="490" w:hangingChars="175" w:hanging="490"/>
              <w:jc w:val="both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(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二</w:t>
            </w: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辦理</w:t>
            </w:r>
            <w:r w:rsidR="004E7A15" w:rsidRPr="004E7A15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國際教育精進計畫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諮詢與輔導</w:t>
            </w:r>
          </w:p>
        </w:tc>
        <w:tc>
          <w:tcPr>
            <w:tcW w:w="3604" w:type="pct"/>
          </w:tcPr>
          <w:p w14:paraId="295EA6EB" w14:textId="77777777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達成說明</w:t>
            </w:r>
          </w:p>
          <w:p w14:paraId="2F8F3C31" w14:textId="61BBF228" w:rsidR="00D80EF5" w:rsidRPr="007D6DB1" w:rsidRDefault="00D80EF5" w:rsidP="00D80EF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1.</w:t>
            </w:r>
            <w:r w:rsidR="004E7A15" w:rsidRPr="004E7A15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國際教育精進計畫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到校諮詢與輔導</w:t>
            </w:r>
            <w:r w:rsidRPr="00237D33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237D33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校</w:t>
            </w:r>
          </w:p>
          <w:p w14:paraId="2504ED88" w14:textId="1589C7A0" w:rsidR="00D80EF5" w:rsidRPr="007D6DB1" w:rsidRDefault="00D80EF5" w:rsidP="00D80EF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2.</w:t>
            </w:r>
            <w:r w:rsidR="004E7A15" w:rsidRPr="004E7A15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國際教育精進計畫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視訊會議諮詢與輔導</w:t>
            </w:r>
            <w:r w:rsidRPr="00237D33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237D33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校</w:t>
            </w:r>
          </w:p>
          <w:p w14:paraId="49194A0E" w14:textId="79A2073F" w:rsidR="00D80EF5" w:rsidRPr="007D6DB1" w:rsidRDefault="00D80EF5" w:rsidP="00D80EF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3.</w:t>
            </w:r>
            <w:r w:rsidR="004E7A15" w:rsidRPr="004E7A15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國際教育精進計畫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電話諮詢與輔導</w:t>
            </w:r>
            <w:r w:rsidRPr="00237D33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237D33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校</w:t>
            </w:r>
          </w:p>
          <w:p w14:paraId="6A3AD825" w14:textId="57FCEE00" w:rsidR="00D80EF5" w:rsidRPr="007D6DB1" w:rsidRDefault="00D80EF5" w:rsidP="00D80EF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4.</w:t>
            </w:r>
            <w:r w:rsidR="004E7A15" w:rsidRPr="004E7A15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國際教育精進計畫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電子郵件諮詢與輔導</w:t>
            </w:r>
            <w:r w:rsidRPr="00237D33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237D33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校</w:t>
            </w:r>
          </w:p>
          <w:p w14:paraId="1507C0E8" w14:textId="3262F8E5" w:rsidR="00647DA0" w:rsidRPr="00D76EE9" w:rsidRDefault="00D80EF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5.</w:t>
            </w:r>
            <w:r w:rsidR="004E7A15" w:rsidRPr="004E7A15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國際教育精進計畫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計畫執行工作坊，</w:t>
            </w:r>
            <w:r w:rsidRPr="00237D33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237D33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Pr="007D6DB1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場</w:t>
            </w:r>
          </w:p>
          <w:p w14:paraId="34D3C262" w14:textId="206A6B04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未達成</w:t>
            </w:r>
          </w:p>
          <w:p w14:paraId="1725EC6B" w14:textId="2D982BEE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額外增加活動</w:t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</w:p>
        </w:tc>
      </w:tr>
      <w:tr w:rsidR="00237D33" w:rsidRPr="008473DF" w14:paraId="514D707A" w14:textId="77777777" w:rsidTr="0013475F">
        <w:tc>
          <w:tcPr>
            <w:tcW w:w="1396" w:type="pct"/>
          </w:tcPr>
          <w:p w14:paraId="7977745D" w14:textId="36A5DE70" w:rsidR="00237D33" w:rsidRPr="008473DF" w:rsidRDefault="00237D33" w:rsidP="00237D33">
            <w:pPr>
              <w:kinsoku w:val="0"/>
              <w:overflowPunct w:val="0"/>
              <w:autoSpaceDE w:val="0"/>
              <w:adjustRightInd w:val="0"/>
              <w:spacing w:line="480" w:lineRule="exact"/>
              <w:ind w:left="490" w:hangingChars="175" w:hanging="490"/>
              <w:jc w:val="both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(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三</w:t>
            </w: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經營</w:t>
            </w:r>
            <w:r w:rsidR="004E7A15" w:rsidRPr="004E7A15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國際教育精進計畫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研發社群</w:t>
            </w:r>
          </w:p>
        </w:tc>
        <w:tc>
          <w:tcPr>
            <w:tcW w:w="3604" w:type="pct"/>
          </w:tcPr>
          <w:p w14:paraId="79745D63" w14:textId="2B7AF070" w:rsidR="00D80EF5" w:rsidRPr="00D80EF5" w:rsidRDefault="00D80EF5" w:rsidP="00D80EF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達成說明</w:t>
            </w:r>
          </w:p>
          <w:p w14:paraId="034DA943" w14:textId="3B039C19" w:rsidR="00237D33" w:rsidRPr="00D01B26" w:rsidRDefault="00237D33" w:rsidP="00237D33">
            <w:pPr>
              <w:tabs>
                <w:tab w:val="left" w:pos="845"/>
              </w:tabs>
              <w:kinsoku w:val="0"/>
              <w:overflowPunct w:val="0"/>
              <w:autoSpaceDE w:val="0"/>
              <w:adjustRightInd w:val="0"/>
              <w:spacing w:line="460" w:lineRule="exact"/>
              <w:textAlignment w:val="auto"/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</w:pPr>
            <w:r w:rsidRPr="00D01B26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>1.</w:t>
            </w:r>
            <w:r w:rsidRPr="00D01B26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課程發展與教學面向</w:t>
            </w:r>
          </w:p>
          <w:p w14:paraId="55631F38" w14:textId="2666D17B" w:rsidR="00237D33" w:rsidRPr="001C4180" w:rsidRDefault="00237D33" w:rsidP="00237D33">
            <w:pPr>
              <w:tabs>
                <w:tab w:val="left" w:pos="1099"/>
                <w:tab w:val="left" w:pos="9138"/>
              </w:tabs>
              <w:kinsoku w:val="0"/>
              <w:overflowPunct w:val="0"/>
              <w:autoSpaceDE w:val="0"/>
              <w:adjustRightInd w:val="0"/>
              <w:spacing w:line="460" w:lineRule="exact"/>
              <w:ind w:left="980" w:hangingChars="350" w:hanging="980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1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籌組國際教育主題統整課程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包含：單一領域、跨領域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研發團隊，共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       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團隊。</w:t>
            </w:r>
          </w:p>
          <w:p w14:paraId="56B183CE" w14:textId="517F1886" w:rsidR="00237D33" w:rsidRPr="001C4180" w:rsidRDefault="00237D33" w:rsidP="00237D33">
            <w:pPr>
              <w:tabs>
                <w:tab w:val="left" w:pos="1099"/>
                <w:tab w:val="left" w:pos="6258"/>
              </w:tabs>
              <w:kinsoku w:val="0"/>
              <w:overflowPunct w:val="0"/>
              <w:autoSpaceDE w:val="0"/>
              <w:adjustRightInd w:val="0"/>
              <w:spacing w:line="460" w:lineRule="exact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2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籌組國際教育網路交流課程研發團隊，共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　　　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團隊。</w:t>
            </w:r>
          </w:p>
          <w:p w14:paraId="57B6A03F" w14:textId="02FBA690" w:rsidR="00237D33" w:rsidRPr="001C4180" w:rsidRDefault="00237D33" w:rsidP="00237D33">
            <w:pPr>
              <w:tabs>
                <w:tab w:val="left" w:pos="1099"/>
                <w:tab w:val="left" w:pos="6258"/>
              </w:tabs>
              <w:kinsoku w:val="0"/>
              <w:overflowPunct w:val="0"/>
              <w:autoSpaceDE w:val="0"/>
              <w:adjustRightInd w:val="0"/>
              <w:spacing w:line="460" w:lineRule="exact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3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籌組國際教育縣市專屬特色課程研發團隊，共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　　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團隊。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特色課程名稱：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 xml:space="preserve"> 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</w:p>
          <w:p w14:paraId="142E6D20" w14:textId="0B318229" w:rsidR="00237D33" w:rsidRPr="001C4180" w:rsidRDefault="00237D33" w:rsidP="00D80EF5">
            <w:pPr>
              <w:tabs>
                <w:tab w:val="left" w:pos="1099"/>
                <w:tab w:val="left" w:pos="4014"/>
              </w:tabs>
              <w:kinsoku w:val="0"/>
              <w:overflowPunct w:val="0"/>
              <w:autoSpaceDE w:val="0"/>
              <w:adjustRightInd w:val="0"/>
              <w:spacing w:line="460" w:lineRule="exact"/>
              <w:ind w:left="980" w:right="17" w:hangingChars="350" w:hanging="980"/>
              <w:jc w:val="both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4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籌組國際教育面向融入課程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包含：文化學習、國際關連、全球議題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spacing w:val="-18"/>
                <w:kern w:val="0"/>
                <w:sz w:val="28"/>
                <w:szCs w:val="26"/>
              </w:rPr>
              <w:t>含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SDGs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研發團隊，共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 xml:space="preserve"> 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　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團隊。</w:t>
            </w:r>
          </w:p>
          <w:p w14:paraId="541D2F1A" w14:textId="5C00FFBB" w:rsidR="00237D33" w:rsidRPr="001C4180" w:rsidRDefault="00237D33" w:rsidP="00D80EF5">
            <w:pPr>
              <w:tabs>
                <w:tab w:val="left" w:pos="1099"/>
                <w:tab w:val="left" w:pos="4014"/>
              </w:tabs>
              <w:kinsoku w:val="0"/>
              <w:overflowPunct w:val="0"/>
              <w:autoSpaceDE w:val="0"/>
              <w:adjustRightInd w:val="0"/>
              <w:spacing w:line="460" w:lineRule="exact"/>
              <w:ind w:right="719"/>
              <w:jc w:val="both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5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籌組國際教育</w:t>
            </w:r>
            <w:r w:rsidRPr="00131EC0">
              <w:rPr>
                <w:rFonts w:ascii="Times New Roman" w:eastAsia="標楷體" w:hAnsi="Times New Roman" w:cs="標楷體" w:hint="eastAsia"/>
                <w:kern w:val="0"/>
                <w:sz w:val="28"/>
                <w:szCs w:val="26"/>
              </w:rPr>
              <w:t>雙語課程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研發團隊，共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 xml:space="preserve"> 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　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</w:t>
            </w:r>
          </w:p>
          <w:p w14:paraId="174EA7B9" w14:textId="14882D3F" w:rsidR="00237D33" w:rsidRPr="001C4180" w:rsidRDefault="00237D33" w:rsidP="00237D33">
            <w:pPr>
              <w:tabs>
                <w:tab w:val="left" w:pos="845"/>
              </w:tabs>
              <w:kinsoku w:val="0"/>
              <w:overflowPunct w:val="0"/>
              <w:autoSpaceDE w:val="0"/>
              <w:adjustRightInd w:val="0"/>
              <w:spacing w:line="460" w:lineRule="exact"/>
              <w:textAlignment w:val="auto"/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>2.</w:t>
            </w:r>
            <w:r w:rsidRPr="00D01B26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國際交流面向</w:t>
            </w:r>
          </w:p>
          <w:p w14:paraId="3F85325C" w14:textId="57F655F7" w:rsidR="00237D33" w:rsidRPr="001C4180" w:rsidRDefault="00237D33" w:rsidP="00D80EF5">
            <w:pPr>
              <w:tabs>
                <w:tab w:val="left" w:pos="1099"/>
                <w:tab w:val="left" w:pos="6258"/>
              </w:tabs>
              <w:kinsoku w:val="0"/>
              <w:overflowPunct w:val="0"/>
              <w:autoSpaceDE w:val="0"/>
              <w:adjustRightInd w:val="0"/>
              <w:spacing w:line="460" w:lineRule="exact"/>
              <w:jc w:val="both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1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辦理外國學校、師生來訪的交流模式，共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團隊。</w:t>
            </w:r>
          </w:p>
          <w:p w14:paraId="73E9B834" w14:textId="204CD02E" w:rsidR="00237D33" w:rsidRPr="001C4180" w:rsidRDefault="00237D33" w:rsidP="00D80EF5">
            <w:pPr>
              <w:tabs>
                <w:tab w:val="left" w:pos="1099"/>
                <w:tab w:val="left" w:pos="6258"/>
              </w:tabs>
              <w:kinsoku w:val="0"/>
              <w:overflowPunct w:val="0"/>
              <w:autoSpaceDE w:val="0"/>
              <w:adjustRightInd w:val="0"/>
              <w:spacing w:line="460" w:lineRule="exact"/>
              <w:jc w:val="both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2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辦理本國學校、師生出訪的交流模式，共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 xml:space="preserve"> 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團隊。</w:t>
            </w:r>
          </w:p>
          <w:p w14:paraId="684C995A" w14:textId="3DDB3A52" w:rsidR="00237D33" w:rsidRPr="001C4180" w:rsidRDefault="00237D33" w:rsidP="00D80EF5">
            <w:pPr>
              <w:tabs>
                <w:tab w:val="left" w:pos="1099"/>
                <w:tab w:val="left" w:pos="6018"/>
              </w:tabs>
              <w:kinsoku w:val="0"/>
              <w:overflowPunct w:val="0"/>
              <w:autoSpaceDE w:val="0"/>
              <w:adjustRightInd w:val="0"/>
              <w:spacing w:line="460" w:lineRule="exact"/>
              <w:jc w:val="both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3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辦理國際網路交流方案的交流模式，共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 xml:space="preserve"> 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團隊。</w:t>
            </w:r>
          </w:p>
          <w:p w14:paraId="5DA3F247" w14:textId="1E592BD1" w:rsidR="00237D33" w:rsidRPr="001C4180" w:rsidRDefault="00237D33" w:rsidP="00D80EF5">
            <w:pPr>
              <w:tabs>
                <w:tab w:val="left" w:pos="1099"/>
                <w:tab w:val="left" w:pos="5778"/>
              </w:tabs>
              <w:kinsoku w:val="0"/>
              <w:overflowPunct w:val="0"/>
              <w:autoSpaceDE w:val="0"/>
              <w:adjustRightInd w:val="0"/>
              <w:spacing w:line="460" w:lineRule="exact"/>
              <w:jc w:val="both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4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參與國際會議及競賽的交流模式，共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 xml:space="preserve"> 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　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團隊。</w:t>
            </w:r>
          </w:p>
          <w:p w14:paraId="75926CCD" w14:textId="67CC256A" w:rsidR="00237D33" w:rsidRDefault="00237D33" w:rsidP="00D80EF5">
            <w:pPr>
              <w:tabs>
                <w:tab w:val="left" w:pos="1099"/>
                <w:tab w:val="left" w:pos="5778"/>
              </w:tabs>
              <w:kinsoku w:val="0"/>
              <w:overflowPunct w:val="0"/>
              <w:autoSpaceDE w:val="0"/>
              <w:adjustRightInd w:val="0"/>
              <w:spacing w:line="460" w:lineRule="exact"/>
              <w:jc w:val="both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5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辦理外籍人士入校志工服務方案的交流模式，共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 xml:space="preserve"> 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 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團隊。</w:t>
            </w:r>
          </w:p>
          <w:p w14:paraId="1DC43B5C" w14:textId="77777777" w:rsidR="007E5502" w:rsidRPr="001C4180" w:rsidRDefault="007E5502" w:rsidP="00D80EF5">
            <w:pPr>
              <w:tabs>
                <w:tab w:val="left" w:pos="1099"/>
                <w:tab w:val="left" w:pos="5778"/>
              </w:tabs>
              <w:kinsoku w:val="0"/>
              <w:overflowPunct w:val="0"/>
              <w:autoSpaceDE w:val="0"/>
              <w:adjustRightInd w:val="0"/>
              <w:spacing w:line="460" w:lineRule="exact"/>
              <w:jc w:val="both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</w:p>
          <w:p w14:paraId="71230F99" w14:textId="4047C107" w:rsidR="00237D33" w:rsidRPr="001C4180" w:rsidRDefault="00237D33" w:rsidP="00237D33">
            <w:pPr>
              <w:tabs>
                <w:tab w:val="left" w:pos="845"/>
                <w:tab w:val="left" w:pos="5350"/>
              </w:tabs>
              <w:kinsoku w:val="0"/>
              <w:overflowPunct w:val="0"/>
              <w:autoSpaceDE w:val="0"/>
              <w:adjustRightInd w:val="0"/>
              <w:spacing w:line="460" w:lineRule="exact"/>
              <w:ind w:right="247"/>
              <w:textAlignment w:val="auto"/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  <w:shd w:val="pct15" w:color="auto" w:fill="FFFFFF"/>
              </w:rPr>
            </w:pPr>
            <w:r w:rsidRPr="001C4180">
              <w:rPr>
                <w:rFonts w:ascii="Times New Roman" w:eastAsia="標楷體" w:hAnsi="Times New Roman" w:cs="標楷體"/>
                <w:bCs/>
                <w:color w:val="000000" w:themeColor="text1"/>
                <w:kern w:val="0"/>
                <w:sz w:val="28"/>
                <w:szCs w:val="26"/>
              </w:rPr>
              <w:t>3.</w:t>
            </w:r>
            <w:r w:rsidRPr="00D01B26">
              <w:rPr>
                <w:rFonts w:ascii="Times New Roman" w:eastAsia="標楷體" w:hAnsi="Times New Roman" w:cs="標楷體" w:hint="eastAsia"/>
                <w:bCs/>
                <w:color w:val="000000" w:themeColor="text1"/>
                <w:kern w:val="0"/>
                <w:sz w:val="28"/>
                <w:szCs w:val="26"/>
              </w:rPr>
              <w:t>學校國際化面向</w:t>
            </w:r>
          </w:p>
          <w:p w14:paraId="75400BBF" w14:textId="29AECFB4" w:rsidR="00D80EF5" w:rsidRPr="00D76EE9" w:rsidRDefault="00237D33" w:rsidP="00D76EE9">
            <w:pPr>
              <w:tabs>
                <w:tab w:val="left" w:pos="845"/>
                <w:tab w:val="left" w:pos="5350"/>
              </w:tabs>
              <w:kinsoku w:val="0"/>
              <w:overflowPunct w:val="0"/>
              <w:autoSpaceDE w:val="0"/>
              <w:adjustRightInd w:val="0"/>
              <w:spacing w:line="460" w:lineRule="exact"/>
              <w:ind w:left="700" w:right="-125" w:hangingChars="250" w:hanging="700"/>
              <w:textAlignment w:val="auto"/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</w:pP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1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經營社群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（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包含：國際化目標、校園國際化、人力國際化、行政國際化、課程國際、國際夥伴關係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</w:rPr>
              <w:t>）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共</w:t>
            </w:r>
            <w:r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 xml:space="preserve"> 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  <w:u w:val="single"/>
              </w:rPr>
              <w:t xml:space="preserve">    </w:t>
            </w:r>
            <w:r w:rsidRPr="001C4180">
              <w:rPr>
                <w:rFonts w:ascii="Times New Roman" w:eastAsia="標楷體" w:hAnsi="Times New Roman" w:cs="標楷體" w:hint="eastAsia"/>
                <w:color w:val="000000" w:themeColor="text1"/>
                <w:kern w:val="0"/>
                <w:sz w:val="28"/>
                <w:szCs w:val="26"/>
              </w:rPr>
              <w:t>團隊</w:t>
            </w:r>
          </w:p>
          <w:p w14:paraId="6D17D877" w14:textId="0FF83F94" w:rsidR="00D80EF5" w:rsidRPr="008473DF" w:rsidRDefault="00D80EF5" w:rsidP="00D80EF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未達成</w:t>
            </w:r>
          </w:p>
          <w:p w14:paraId="6654765B" w14:textId="41ABCE35" w:rsidR="00D80EF5" w:rsidRPr="008473DF" w:rsidRDefault="00D80EF5" w:rsidP="00237D33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額外增加活動</w:t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</w:p>
        </w:tc>
      </w:tr>
      <w:tr w:rsidR="008473DF" w:rsidRPr="008473DF" w14:paraId="7722B00B" w14:textId="77777777" w:rsidTr="0013475F">
        <w:tc>
          <w:tcPr>
            <w:tcW w:w="1396" w:type="pct"/>
          </w:tcPr>
          <w:p w14:paraId="267DD9F9" w14:textId="4E1A6DC2" w:rsidR="00201255" w:rsidRPr="008473DF" w:rsidRDefault="007E5502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ind w:left="490" w:hangingChars="175" w:hanging="490"/>
              <w:jc w:val="both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201255"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(</w:t>
            </w:r>
            <w:r w:rsidR="00201255"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四</w:t>
            </w:r>
            <w:r w:rsidR="00201255"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="00C7132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協助</w:t>
            </w:r>
            <w:r w:rsidR="00201255"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資源分享平臺</w:t>
            </w:r>
            <w:r w:rsidR="00C7132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資訊維護與</w:t>
            </w:r>
            <w:r w:rsidR="00C71329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更新</w:t>
            </w:r>
          </w:p>
        </w:tc>
        <w:tc>
          <w:tcPr>
            <w:tcW w:w="3604" w:type="pct"/>
          </w:tcPr>
          <w:p w14:paraId="451FEC7D" w14:textId="62BABA22" w:rsidR="00201255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達成說明</w:t>
            </w:r>
          </w:p>
          <w:p w14:paraId="67B107C2" w14:textId="3B503A83" w:rsidR="007E5502" w:rsidRPr="007E5502" w:rsidRDefault="007E5502" w:rsidP="00C41EC2">
            <w:pPr>
              <w:kinsoku w:val="0"/>
              <w:overflowPunct w:val="0"/>
              <w:autoSpaceDE w:val="0"/>
              <w:adjustRightInd w:val="0"/>
              <w:spacing w:line="480" w:lineRule="exact"/>
              <w:ind w:leftChars="6" w:left="14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7E5502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1.</w:t>
            </w:r>
            <w:r w:rsidRPr="007E5502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參加國際教育資料庫與資源分享平臺工作坊</w:t>
            </w:r>
            <w:r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>場</w:t>
            </w:r>
          </w:p>
          <w:p w14:paraId="0D838721" w14:textId="699D9632" w:rsidR="007E5502" w:rsidRPr="007E5502" w:rsidRDefault="007E5502" w:rsidP="00C41EC2">
            <w:pPr>
              <w:kinsoku w:val="0"/>
              <w:overflowPunct w:val="0"/>
              <w:autoSpaceDE w:val="0"/>
              <w:adjustRightInd w:val="0"/>
              <w:spacing w:line="480" w:lineRule="exact"/>
              <w:ind w:leftChars="6" w:left="14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7E5502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2.</w:t>
            </w:r>
            <w:r w:rsidRPr="007E5502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彙整轄區內學校本位國際教育課程（包含：教學模組、校本課程、教學方案等）</w:t>
            </w:r>
            <w:r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>教案名稱</w:t>
            </w:r>
            <w:r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</w:p>
          <w:p w14:paraId="09E3B4D0" w14:textId="473C8C46" w:rsidR="007E5502" w:rsidRDefault="007E5502" w:rsidP="00C41EC2">
            <w:pPr>
              <w:kinsoku w:val="0"/>
              <w:overflowPunct w:val="0"/>
              <w:autoSpaceDE w:val="0"/>
              <w:adjustRightInd w:val="0"/>
              <w:spacing w:line="480" w:lineRule="exact"/>
              <w:ind w:leftChars="6" w:left="14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E5502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3.</w:t>
            </w:r>
            <w:r w:rsidRPr="007E5502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彙整轄區內學校入校輔導諮詢檔案（地方培力團到校輔導紀錄，如會議紀錄、資料照片等）</w:t>
            </w:r>
          </w:p>
          <w:p w14:paraId="584E7D21" w14:textId="24FA76BF" w:rsidR="008423CD" w:rsidRDefault="00A03696" w:rsidP="008423CD">
            <w:pPr>
              <w:pStyle w:val="TableParagraph"/>
              <w:numPr>
                <w:ilvl w:val="0"/>
                <w:numId w:val="10"/>
              </w:numPr>
              <w:tabs>
                <w:tab w:val="left" w:pos="847"/>
                <w:tab w:val="left" w:pos="945"/>
              </w:tabs>
              <w:kinsoku w:val="0"/>
              <w:overflowPunct w:val="0"/>
              <w:spacing w:line="460" w:lineRule="exact"/>
              <w:ind w:firstLine="406"/>
              <w:jc w:val="both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7E5502">
              <w:rPr>
                <w:rFonts w:ascii="Times New Roman" w:cs="Calibri" w:hint="eastAsia"/>
                <w:bCs/>
                <w:color w:val="000000" w:themeColor="text1"/>
                <w:sz w:val="28"/>
                <w:szCs w:val="28"/>
              </w:rPr>
              <w:t>輔導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時間：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月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>，地點：</w:t>
            </w:r>
            <w:r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</w:p>
          <w:p w14:paraId="78DE30B8" w14:textId="77F5629E" w:rsidR="008423CD" w:rsidRPr="00161212" w:rsidRDefault="00A03696" w:rsidP="00161212">
            <w:pPr>
              <w:pStyle w:val="TableParagraph"/>
              <w:numPr>
                <w:ilvl w:val="0"/>
                <w:numId w:val="10"/>
              </w:numPr>
              <w:tabs>
                <w:tab w:val="left" w:pos="847"/>
                <w:tab w:val="left" w:pos="945"/>
              </w:tabs>
              <w:kinsoku w:val="0"/>
              <w:overflowPunct w:val="0"/>
              <w:spacing w:line="460" w:lineRule="exact"/>
              <w:ind w:firstLine="413"/>
              <w:jc w:val="both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7E5502">
              <w:rPr>
                <w:rFonts w:ascii="Times New Roman" w:cs="Calibri" w:hint="eastAsia"/>
                <w:bCs/>
                <w:color w:val="000000" w:themeColor="text1"/>
                <w:sz w:val="28"/>
                <w:szCs w:val="28"/>
              </w:rPr>
              <w:t>輔導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時間：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月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8423CD"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>，地點：</w:t>
            </w:r>
            <w:r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</w:p>
          <w:p w14:paraId="308389E3" w14:textId="2A6A4BDC" w:rsidR="007E5502" w:rsidRDefault="007E5502" w:rsidP="00C41EC2">
            <w:pPr>
              <w:kinsoku w:val="0"/>
              <w:overflowPunct w:val="0"/>
              <w:autoSpaceDE w:val="0"/>
              <w:adjustRightInd w:val="0"/>
              <w:spacing w:line="480" w:lineRule="exact"/>
              <w:ind w:leftChars="6" w:left="14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7E5502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4.</w:t>
            </w:r>
            <w:r w:rsidRPr="007E5502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彙整地方培力團共備會議紀錄</w:t>
            </w:r>
          </w:p>
          <w:p w14:paraId="7F89E9F9" w14:textId="18B4AA45" w:rsidR="00DD1598" w:rsidRDefault="00DD1598" w:rsidP="00A03696">
            <w:pPr>
              <w:pStyle w:val="TableParagraph"/>
              <w:numPr>
                <w:ilvl w:val="0"/>
                <w:numId w:val="12"/>
              </w:numPr>
              <w:tabs>
                <w:tab w:val="left" w:pos="847"/>
                <w:tab w:val="left" w:pos="945"/>
              </w:tabs>
              <w:kinsoku w:val="0"/>
              <w:overflowPunct w:val="0"/>
              <w:spacing w:line="460" w:lineRule="exact"/>
              <w:ind w:firstLine="378"/>
              <w:jc w:val="both"/>
              <w:rPr>
                <w:rFonts w:asci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>會議辦理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時間：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月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日</w:t>
            </w:r>
          </w:p>
          <w:p w14:paraId="4AECF543" w14:textId="162F2518" w:rsidR="00DD1598" w:rsidRPr="00D76EE9" w:rsidRDefault="00DD1598" w:rsidP="00D76EE9">
            <w:pPr>
              <w:pStyle w:val="TableParagraph"/>
              <w:numPr>
                <w:ilvl w:val="0"/>
                <w:numId w:val="12"/>
              </w:numPr>
              <w:tabs>
                <w:tab w:val="left" w:pos="847"/>
                <w:tab w:val="left" w:pos="945"/>
              </w:tabs>
              <w:kinsoku w:val="0"/>
              <w:overflowPunct w:val="0"/>
              <w:spacing w:line="460" w:lineRule="exact"/>
              <w:ind w:firstLine="413"/>
              <w:jc w:val="both"/>
              <w:rPr>
                <w:rFonts w:asci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>會議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辦理時間：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月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日</w:t>
            </w:r>
          </w:p>
          <w:p w14:paraId="6F11F556" w14:textId="040980D2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未達成</w:t>
            </w:r>
          </w:p>
          <w:p w14:paraId="0D6858C8" w14:textId="7B9FAEAF" w:rsidR="00201255" w:rsidRPr="008473DF" w:rsidRDefault="00201255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額外增加活動</w:t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</w:p>
        </w:tc>
      </w:tr>
      <w:tr w:rsidR="00EB0CC6" w:rsidRPr="008473DF" w14:paraId="0ED700E6" w14:textId="77777777" w:rsidTr="0013475F">
        <w:tc>
          <w:tcPr>
            <w:tcW w:w="1396" w:type="pct"/>
          </w:tcPr>
          <w:p w14:paraId="6D66568A" w14:textId="552D57CC" w:rsidR="00EB0CC6" w:rsidRPr="008473DF" w:rsidRDefault="00EB0CC6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ind w:left="490" w:hangingChars="175" w:hanging="490"/>
              <w:jc w:val="both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(</w:t>
            </w: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五</w:t>
            </w:r>
            <w:r w:rsidRPr="008473DF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>
              <w:rPr>
                <w:rFonts w:hint="eastAsia"/>
              </w:rPr>
              <w:t xml:space="preserve"> </w:t>
            </w:r>
            <w:r w:rsidRPr="00EB0CC6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辦理國際教育地方培力團委員會工作</w:t>
            </w:r>
          </w:p>
        </w:tc>
        <w:tc>
          <w:tcPr>
            <w:tcW w:w="3604" w:type="pct"/>
          </w:tcPr>
          <w:p w14:paraId="7934E296" w14:textId="77777777" w:rsidR="007C37E7" w:rsidRPr="008473DF" w:rsidRDefault="007C37E7" w:rsidP="007C37E7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達成說明</w:t>
            </w:r>
          </w:p>
          <w:p w14:paraId="78573D79" w14:textId="17BA4314" w:rsidR="00DD1598" w:rsidRPr="00DD1598" w:rsidRDefault="00DD1598" w:rsidP="00DD1598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DD1598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1.</w:t>
            </w:r>
            <w:r w:rsidR="008423CD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參加</w:t>
            </w:r>
            <w:r w:rsidRPr="00DD1598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地方培力團工作</w:t>
            </w:r>
            <w:r w:rsidR="008423CD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業務交流會</w:t>
            </w:r>
            <w:r w:rsidR="008423CD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="008423CD"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 w:rsidR="008423CD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>人</w:t>
            </w:r>
            <w:r w:rsidRPr="00DD1598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45DE3787" w14:textId="6654CBD0" w:rsidR="00DD1598" w:rsidRPr="00DD1598" w:rsidRDefault="00710A15" w:rsidP="00DD1598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2</w:t>
            </w:r>
            <w:r w:rsidR="00DD1598" w:rsidRPr="00DD1598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.</w:t>
            </w:r>
            <w:r w:rsidR="00DD1598" w:rsidRPr="00DD1598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辦理地方培力團委員會發文與經費核銷。</w:t>
            </w:r>
          </w:p>
          <w:p w14:paraId="7CE58FD2" w14:textId="6EB14264" w:rsidR="007C37E7" w:rsidRDefault="00710A15" w:rsidP="00DD1598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="00DD1598" w:rsidRPr="00DD1598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.</w:t>
            </w:r>
            <w:r w:rsidR="00DD1598" w:rsidRPr="00DD1598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彙整地方培力團委員會會議紀錄</w:t>
            </w:r>
          </w:p>
          <w:p w14:paraId="7BB1D9F6" w14:textId="77777777" w:rsidR="00A03696" w:rsidRDefault="00A03696" w:rsidP="00A03696">
            <w:pPr>
              <w:pStyle w:val="TableParagraph"/>
              <w:numPr>
                <w:ilvl w:val="0"/>
                <w:numId w:val="11"/>
              </w:numPr>
              <w:tabs>
                <w:tab w:val="left" w:pos="847"/>
                <w:tab w:val="left" w:pos="945"/>
              </w:tabs>
              <w:kinsoku w:val="0"/>
              <w:overflowPunct w:val="0"/>
              <w:spacing w:line="460" w:lineRule="exact"/>
              <w:ind w:firstLine="434"/>
              <w:jc w:val="both"/>
              <w:rPr>
                <w:rFonts w:asci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>會議辦理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時間：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月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日</w:t>
            </w:r>
          </w:p>
          <w:p w14:paraId="1F53DF6F" w14:textId="031480FE" w:rsidR="00A03696" w:rsidRPr="00D76EE9" w:rsidRDefault="00A03696" w:rsidP="00D76EE9">
            <w:pPr>
              <w:pStyle w:val="TableParagraph"/>
              <w:numPr>
                <w:ilvl w:val="0"/>
                <w:numId w:val="11"/>
              </w:numPr>
              <w:tabs>
                <w:tab w:val="left" w:pos="847"/>
                <w:tab w:val="left" w:pos="945"/>
              </w:tabs>
              <w:kinsoku w:val="0"/>
              <w:overflowPunct w:val="0"/>
              <w:spacing w:line="460" w:lineRule="exact"/>
              <w:ind w:firstLine="413"/>
              <w:jc w:val="both"/>
              <w:rPr>
                <w:rFonts w:asci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8"/>
                <w:szCs w:val="28"/>
              </w:rPr>
              <w:t>會議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辦理時間：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月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D6DB1">
              <w:rPr>
                <w:rFonts w:ascii="Times New Roman" w:hint="eastAsia"/>
                <w:color w:val="000000" w:themeColor="text1"/>
                <w:sz w:val="28"/>
                <w:szCs w:val="28"/>
              </w:rPr>
              <w:t>日</w:t>
            </w:r>
            <w:r w:rsidR="00D76EE9" w:rsidRPr="00D76EE9">
              <w:rPr>
                <w:rFonts w:ascii="Times New Roman" w:cs="Calibr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FD0938E" w14:textId="7A80CAA4" w:rsidR="007C37E7" w:rsidRPr="008473DF" w:rsidRDefault="007C37E7" w:rsidP="007C37E7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未達成</w:t>
            </w:r>
          </w:p>
          <w:p w14:paraId="0A12D08A" w14:textId="6B106DC0" w:rsidR="00EB0CC6" w:rsidRPr="00D76EE9" w:rsidRDefault="007C37E7" w:rsidP="00201255">
            <w:pPr>
              <w:kinsoku w:val="0"/>
              <w:overflowPunct w:val="0"/>
              <w:autoSpaceDE w:val="0"/>
              <w:adjustRightInd w:val="0"/>
              <w:spacing w:line="480" w:lineRule="exact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8"/>
                <w:szCs w:val="28"/>
              </w:rPr>
            </w:pPr>
            <w:r w:rsidRPr="008473DF">
              <w:rPr>
                <w:rFonts w:ascii="標楷體" w:eastAsia="標楷體" w:hAnsi="標楷體" w:cs="Segoe UI Emoji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8473DF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8"/>
                <w:szCs w:val="28"/>
              </w:rPr>
              <w:t>額外增加活動</w:t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  <w:r w:rsidR="00D76EE9" w:rsidRPr="001C4180">
              <w:rPr>
                <w:rFonts w:ascii="Times New Roman" w:eastAsia="標楷體" w:hAnsi="Times New Roman" w:cs="標楷體"/>
                <w:color w:val="000000" w:themeColor="text1"/>
                <w:kern w:val="0"/>
                <w:sz w:val="28"/>
                <w:szCs w:val="26"/>
                <w:u w:val="single"/>
              </w:rPr>
              <w:tab/>
            </w:r>
          </w:p>
        </w:tc>
      </w:tr>
    </w:tbl>
    <w:p w14:paraId="25122A05" w14:textId="77777777" w:rsidR="00201255" w:rsidRPr="008473DF" w:rsidRDefault="00201255" w:rsidP="00201255">
      <w:pPr>
        <w:suppressAutoHyphens/>
        <w:autoSpaceDN w:val="0"/>
        <w:textAlignment w:val="baseline"/>
        <w:rPr>
          <w:rFonts w:ascii="Times New Roman" w:eastAsia="標楷體" w:hAnsi="Times New Roman" w:cs="Tahoma"/>
          <w:color w:val="000000" w:themeColor="text1"/>
          <w:kern w:val="3"/>
        </w:rPr>
        <w:sectPr w:rsidR="00201255" w:rsidRPr="008473DF" w:rsidSect="007E5502"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44E2BECF" w14:textId="77777777" w:rsidR="00201255" w:rsidRPr="008473DF" w:rsidRDefault="00201255" w:rsidP="00201255">
      <w:pPr>
        <w:keepNext/>
        <w:numPr>
          <w:ilvl w:val="0"/>
          <w:numId w:val="3"/>
        </w:numPr>
        <w:tabs>
          <w:tab w:val="left" w:pos="602"/>
          <w:tab w:val="left" w:pos="672"/>
        </w:tabs>
        <w:suppressAutoHyphens/>
        <w:autoSpaceDN w:val="0"/>
        <w:spacing w:beforeLines="50" w:before="180" w:line="400" w:lineRule="exact"/>
        <w:ind w:left="482" w:hanging="482"/>
        <w:textAlignment w:val="baseline"/>
        <w:outlineLvl w:val="1"/>
        <w:rPr>
          <w:rFonts w:ascii="Times New Roman" w:eastAsia="標楷體" w:hAnsi="Times New Roman" w:cs="Calibri"/>
          <w:b/>
          <w:bCs/>
          <w:color w:val="000000" w:themeColor="text1"/>
          <w:kern w:val="3"/>
          <w:sz w:val="32"/>
          <w:szCs w:val="32"/>
        </w:rPr>
      </w:pPr>
      <w:r w:rsidRPr="008473DF">
        <w:rPr>
          <w:rFonts w:ascii="Times New Roman" w:eastAsia="標楷體" w:hAnsi="Times New Roman" w:cs="Calibri"/>
          <w:b/>
          <w:bCs/>
          <w:color w:val="000000" w:themeColor="text1"/>
          <w:kern w:val="3"/>
          <w:sz w:val="32"/>
          <w:szCs w:val="32"/>
        </w:rPr>
        <w:lastRenderedPageBreak/>
        <w:t>各工作項目重要成果說明</w:t>
      </w:r>
    </w:p>
    <w:p w14:paraId="4F16108E" w14:textId="583F695F" w:rsidR="00A52798" w:rsidRPr="00D34584" w:rsidRDefault="00D34584" w:rsidP="00D34584">
      <w:pPr>
        <w:suppressAutoHyphens/>
        <w:autoSpaceDN w:val="0"/>
        <w:spacing w:afterLines="50" w:after="180" w:line="400" w:lineRule="exact"/>
        <w:textAlignment w:val="baseline"/>
        <w:rPr>
          <w:rFonts w:ascii="Times New Roman" w:eastAsia="標楷體" w:hAnsi="Times New Roman" w:cs="Tahoma"/>
          <w:color w:val="000000" w:themeColor="text1"/>
          <w:kern w:val="3"/>
          <w:sz w:val="28"/>
          <w:szCs w:val="28"/>
        </w:rPr>
      </w:pPr>
      <w:r w:rsidRPr="00D34584"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請說明</w:t>
      </w:r>
      <w:r w:rsidRPr="00D34584"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112</w:t>
      </w:r>
      <w:r w:rsidRPr="00D34584"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年度地方培力團任務學校落實國際教育的實質效益</w:t>
      </w:r>
      <w:r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與</w:t>
      </w:r>
      <w:r w:rsidRPr="008473DF">
        <w:rPr>
          <w:rFonts w:ascii="Times New Roman" w:eastAsia="標楷體" w:hAnsi="Times New Roman" w:cs="Tahoma"/>
          <w:color w:val="000000" w:themeColor="text1"/>
          <w:kern w:val="3"/>
          <w:sz w:val="28"/>
          <w:szCs w:val="28"/>
        </w:rPr>
        <w:t>推動成果</w:t>
      </w:r>
      <w:r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，</w:t>
      </w:r>
      <w:r w:rsidR="00201255" w:rsidRPr="008473DF">
        <w:rPr>
          <w:rFonts w:ascii="Times New Roman" w:eastAsia="標楷體" w:hAnsi="Times New Roman" w:cs="Tahoma"/>
          <w:color w:val="000000" w:themeColor="text1"/>
          <w:kern w:val="3"/>
          <w:sz w:val="28"/>
          <w:szCs w:val="28"/>
        </w:rPr>
        <w:t>敘寫相關事項並提供圖片</w:t>
      </w:r>
      <w:r w:rsidR="00201255" w:rsidRPr="008473DF"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（</w:t>
      </w:r>
      <w:r w:rsidR="00201255" w:rsidRPr="008473DF">
        <w:rPr>
          <w:rFonts w:ascii="Times New Roman" w:eastAsia="標楷體" w:hAnsi="Times New Roman" w:cs="Tahoma"/>
          <w:color w:val="000000" w:themeColor="text1"/>
          <w:kern w:val="3"/>
          <w:sz w:val="28"/>
          <w:szCs w:val="28"/>
        </w:rPr>
        <w:t>1</w:t>
      </w:r>
      <w:r w:rsidR="00201255" w:rsidRPr="008473DF"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-</w:t>
      </w:r>
      <w:r w:rsidR="00683B65">
        <w:rPr>
          <w:rFonts w:ascii="Times New Roman" w:eastAsia="標楷體" w:hAnsi="Times New Roman" w:cs="Tahoma"/>
          <w:color w:val="000000" w:themeColor="text1"/>
          <w:kern w:val="3"/>
          <w:sz w:val="28"/>
          <w:szCs w:val="28"/>
        </w:rPr>
        <w:t>2</w:t>
      </w:r>
      <w:r w:rsidR="00201255" w:rsidRPr="008473DF">
        <w:rPr>
          <w:rFonts w:ascii="Times New Roman" w:eastAsia="標楷體" w:hAnsi="Times New Roman" w:cs="Tahoma"/>
          <w:color w:val="000000" w:themeColor="text1"/>
          <w:kern w:val="3"/>
          <w:sz w:val="28"/>
          <w:szCs w:val="28"/>
        </w:rPr>
        <w:t>張</w:t>
      </w:r>
      <w:r w:rsidR="00201255" w:rsidRPr="008473DF">
        <w:rPr>
          <w:rFonts w:ascii="Times New Roman" w:eastAsia="標楷體" w:hAnsi="Times New Roman" w:cs="Tahoma" w:hint="eastAsia"/>
          <w:color w:val="000000" w:themeColor="text1"/>
          <w:kern w:val="3"/>
          <w:sz w:val="28"/>
          <w:szCs w:val="28"/>
        </w:rPr>
        <w:t>）</w:t>
      </w:r>
      <w:r w:rsidR="00201255" w:rsidRPr="008473DF">
        <w:rPr>
          <w:rFonts w:ascii="Times New Roman" w:eastAsia="標楷體" w:hAnsi="Times New Roman" w:cs="Tahoma"/>
          <w:color w:val="000000" w:themeColor="text1"/>
          <w:kern w:val="3"/>
          <w:sz w:val="28"/>
          <w:szCs w:val="28"/>
        </w:rPr>
        <w:t>作為參照。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73DF" w:rsidRPr="008473DF" w14:paraId="3BBF10EB" w14:textId="77777777" w:rsidTr="00561006">
        <w:trPr>
          <w:trHeight w:val="2551"/>
        </w:trPr>
        <w:tc>
          <w:tcPr>
            <w:tcW w:w="4814" w:type="dxa"/>
            <w:vAlign w:val="center"/>
          </w:tcPr>
          <w:p w14:paraId="1C860030" w14:textId="77777777" w:rsidR="00A52798" w:rsidRPr="008473DF" w:rsidRDefault="00A52798" w:rsidP="00A5279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73DF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</w:tc>
        <w:tc>
          <w:tcPr>
            <w:tcW w:w="4814" w:type="dxa"/>
            <w:vAlign w:val="center"/>
          </w:tcPr>
          <w:p w14:paraId="5BC1FACA" w14:textId="77777777" w:rsidR="00A52798" w:rsidRPr="008473DF" w:rsidRDefault="00A52798" w:rsidP="00A5279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73DF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</w:tc>
      </w:tr>
      <w:tr w:rsidR="008473DF" w:rsidRPr="008473DF" w14:paraId="1E6FFF7C" w14:textId="77777777" w:rsidTr="00185361">
        <w:tc>
          <w:tcPr>
            <w:tcW w:w="4814" w:type="dxa"/>
            <w:vAlign w:val="center"/>
          </w:tcPr>
          <w:p w14:paraId="2BF8D2AD" w14:textId="77777777" w:rsidR="00A52798" w:rsidRPr="008473DF" w:rsidRDefault="00A52798" w:rsidP="00A5279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473DF">
              <w:rPr>
                <w:rFonts w:ascii="標楷體" w:eastAsia="標楷體" w:hAnsi="標楷體" w:hint="eastAsia"/>
                <w:color w:val="000000" w:themeColor="text1"/>
              </w:rPr>
              <w:t>文字說明：</w:t>
            </w:r>
          </w:p>
        </w:tc>
        <w:tc>
          <w:tcPr>
            <w:tcW w:w="4814" w:type="dxa"/>
            <w:vAlign w:val="center"/>
          </w:tcPr>
          <w:p w14:paraId="03B6FF62" w14:textId="77777777" w:rsidR="00A52798" w:rsidRPr="008473DF" w:rsidRDefault="00A52798" w:rsidP="00A5279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473DF">
              <w:rPr>
                <w:rFonts w:ascii="標楷體" w:eastAsia="標楷體" w:hAnsi="標楷體" w:hint="eastAsia"/>
                <w:color w:val="000000" w:themeColor="text1"/>
              </w:rPr>
              <w:t>文字說明：</w:t>
            </w:r>
          </w:p>
        </w:tc>
      </w:tr>
      <w:tr w:rsidR="008473DF" w:rsidRPr="008473DF" w14:paraId="435D6826" w14:textId="77777777" w:rsidTr="00561006">
        <w:trPr>
          <w:trHeight w:val="2551"/>
        </w:trPr>
        <w:tc>
          <w:tcPr>
            <w:tcW w:w="4814" w:type="dxa"/>
            <w:vAlign w:val="center"/>
          </w:tcPr>
          <w:p w14:paraId="49A90A51" w14:textId="77777777" w:rsidR="00A52798" w:rsidRPr="008473DF" w:rsidRDefault="00A52798" w:rsidP="00A5279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73DF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</w:tc>
        <w:tc>
          <w:tcPr>
            <w:tcW w:w="4814" w:type="dxa"/>
            <w:vAlign w:val="center"/>
          </w:tcPr>
          <w:p w14:paraId="74FDB032" w14:textId="77777777" w:rsidR="00A52798" w:rsidRPr="008473DF" w:rsidRDefault="00A52798" w:rsidP="00A5279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73DF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</w:tc>
      </w:tr>
      <w:tr w:rsidR="008473DF" w:rsidRPr="008473DF" w14:paraId="72F5D2C1" w14:textId="77777777" w:rsidTr="00185361">
        <w:tc>
          <w:tcPr>
            <w:tcW w:w="4814" w:type="dxa"/>
            <w:vAlign w:val="center"/>
          </w:tcPr>
          <w:p w14:paraId="7171488D" w14:textId="77777777" w:rsidR="00A52798" w:rsidRPr="008473DF" w:rsidRDefault="00A52798" w:rsidP="00A52798">
            <w:pPr>
              <w:jc w:val="both"/>
              <w:rPr>
                <w:color w:val="000000" w:themeColor="text1"/>
              </w:rPr>
            </w:pPr>
            <w:r w:rsidRPr="008473DF">
              <w:rPr>
                <w:rFonts w:ascii="標楷體" w:eastAsia="標楷體" w:hAnsi="標楷體" w:hint="eastAsia"/>
                <w:color w:val="000000" w:themeColor="text1"/>
              </w:rPr>
              <w:t>文字說明：</w:t>
            </w:r>
          </w:p>
        </w:tc>
        <w:tc>
          <w:tcPr>
            <w:tcW w:w="4814" w:type="dxa"/>
            <w:vAlign w:val="center"/>
          </w:tcPr>
          <w:p w14:paraId="21F945C1" w14:textId="77777777" w:rsidR="00A52798" w:rsidRPr="008473DF" w:rsidRDefault="00A52798" w:rsidP="00A52798">
            <w:pPr>
              <w:jc w:val="both"/>
              <w:rPr>
                <w:color w:val="000000" w:themeColor="text1"/>
              </w:rPr>
            </w:pPr>
            <w:r w:rsidRPr="008473DF">
              <w:rPr>
                <w:rFonts w:ascii="標楷體" w:eastAsia="標楷體" w:hAnsi="標楷體" w:hint="eastAsia"/>
                <w:color w:val="000000" w:themeColor="text1"/>
              </w:rPr>
              <w:t>文字說明：</w:t>
            </w:r>
          </w:p>
        </w:tc>
      </w:tr>
    </w:tbl>
    <w:p w14:paraId="10B00F83" w14:textId="5F9B1C9B" w:rsidR="00581BA5" w:rsidRPr="008473DF" w:rsidRDefault="00581BA5">
      <w:pPr>
        <w:widowControl/>
        <w:rPr>
          <w:rFonts w:ascii="Times New Roman" w:eastAsia="標楷體" w:hAnsi="Times New Roman" w:cs="Calibri"/>
          <w:b/>
          <w:bCs/>
          <w:color w:val="000000" w:themeColor="text1"/>
          <w:kern w:val="0"/>
          <w:sz w:val="28"/>
          <w:szCs w:val="28"/>
        </w:rPr>
      </w:pPr>
      <w:bookmarkStart w:id="1" w:name="_GoBack"/>
      <w:bookmarkEnd w:id="1"/>
    </w:p>
    <w:sectPr w:rsidR="00581BA5" w:rsidRPr="008473DF" w:rsidSect="00B9205F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DC790" w14:textId="77777777" w:rsidR="0010044F" w:rsidRDefault="0010044F">
      <w:r>
        <w:separator/>
      </w:r>
    </w:p>
  </w:endnote>
  <w:endnote w:type="continuationSeparator" w:id="0">
    <w:p w14:paraId="2B827B59" w14:textId="77777777" w:rsidR="0010044F" w:rsidRDefault="0010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377538"/>
      <w:docPartObj>
        <w:docPartGallery w:val="Page Numbers (Bottom of Page)"/>
        <w:docPartUnique/>
      </w:docPartObj>
    </w:sdtPr>
    <w:sdtEndPr/>
    <w:sdtContent>
      <w:p w14:paraId="64DC0971" w14:textId="77777777" w:rsidR="00EC52D6" w:rsidRDefault="00201255">
        <w:pPr>
          <w:pStyle w:val="a4"/>
          <w:jc w:val="center"/>
        </w:pPr>
        <w:r w:rsidRPr="001639C5">
          <w:rPr>
            <w:rFonts w:ascii="Times New Roman" w:hAnsi="Times New Roman" w:cs="Times New Roman"/>
          </w:rPr>
          <w:fldChar w:fldCharType="begin"/>
        </w:r>
        <w:r w:rsidRPr="001639C5">
          <w:rPr>
            <w:rFonts w:ascii="Times New Roman" w:hAnsi="Times New Roman" w:cs="Times New Roman"/>
          </w:rPr>
          <w:instrText>PAGE   \* MERGEFORMAT</w:instrText>
        </w:r>
        <w:r w:rsidRPr="001639C5">
          <w:rPr>
            <w:rFonts w:ascii="Times New Roman" w:hAnsi="Times New Roman" w:cs="Times New Roman"/>
          </w:rPr>
          <w:fldChar w:fldCharType="separate"/>
        </w:r>
        <w:r w:rsidR="00894C8B" w:rsidRPr="00894C8B">
          <w:rPr>
            <w:rFonts w:ascii="Times New Roman" w:hAnsi="Times New Roman" w:cs="Times New Roman"/>
            <w:noProof/>
            <w:lang w:val="zh-TW"/>
          </w:rPr>
          <w:t>1</w:t>
        </w:r>
        <w:r w:rsidRPr="001639C5">
          <w:rPr>
            <w:rFonts w:ascii="Times New Roman" w:hAnsi="Times New Roman" w:cs="Times New Roman"/>
          </w:rPr>
          <w:fldChar w:fldCharType="end"/>
        </w:r>
      </w:p>
    </w:sdtContent>
  </w:sdt>
  <w:p w14:paraId="686330F4" w14:textId="77777777" w:rsidR="00EC52D6" w:rsidRDefault="001004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67DFB" w14:textId="77777777" w:rsidR="0010044F" w:rsidRDefault="0010044F">
      <w:r>
        <w:separator/>
      </w:r>
    </w:p>
  </w:footnote>
  <w:footnote w:type="continuationSeparator" w:id="0">
    <w:p w14:paraId="675D8F3E" w14:textId="77777777" w:rsidR="0010044F" w:rsidRDefault="0010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507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4A253E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221F5C"/>
    <w:multiLevelType w:val="hybridMultilevel"/>
    <w:tmpl w:val="F30CA23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C97826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5490C"/>
    <w:multiLevelType w:val="hybridMultilevel"/>
    <w:tmpl w:val="8F007AAA"/>
    <w:lvl w:ilvl="0" w:tplc="D21AD644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hint="eastAsia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7D01CA"/>
    <w:multiLevelType w:val="hybridMultilevel"/>
    <w:tmpl w:val="8F007AAA"/>
    <w:lvl w:ilvl="0" w:tplc="D21AD644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hint="eastAsia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2B0B26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867CF7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386EED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4E6BA0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381D30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3F1665"/>
    <w:multiLevelType w:val="hybridMultilevel"/>
    <w:tmpl w:val="8B745630"/>
    <w:lvl w:ilvl="0" w:tplc="D21AD64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A64BEF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1053E4"/>
    <w:multiLevelType w:val="hybridMultilevel"/>
    <w:tmpl w:val="5DBA4060"/>
    <w:lvl w:ilvl="0" w:tplc="C8B2E7BE">
      <w:start w:val="1"/>
      <w:numFmt w:val="decimal"/>
      <w:lvlText w:val="（%1）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7E7427"/>
    <w:multiLevelType w:val="hybridMultilevel"/>
    <w:tmpl w:val="1A44F71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C50A6E"/>
    <w:multiLevelType w:val="hybridMultilevel"/>
    <w:tmpl w:val="DEA041D6"/>
    <w:lvl w:ilvl="0" w:tplc="F948CEE6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374E07"/>
    <w:multiLevelType w:val="hybridMultilevel"/>
    <w:tmpl w:val="EB8E36F2"/>
    <w:lvl w:ilvl="0" w:tplc="3BAC7FAC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50" w:hanging="480"/>
      </w:pPr>
    </w:lvl>
    <w:lvl w:ilvl="2" w:tplc="0409001B" w:tentative="1">
      <w:start w:val="1"/>
      <w:numFmt w:val="lowerRoman"/>
      <w:lvlText w:val="%3."/>
      <w:lvlJc w:val="right"/>
      <w:pPr>
        <w:ind w:left="730" w:hanging="480"/>
      </w:pPr>
    </w:lvl>
    <w:lvl w:ilvl="3" w:tplc="0409000F" w:tentative="1">
      <w:start w:val="1"/>
      <w:numFmt w:val="decimal"/>
      <w:lvlText w:val="%4."/>
      <w:lvlJc w:val="left"/>
      <w:pPr>
        <w:ind w:left="1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0" w:hanging="480"/>
      </w:pPr>
    </w:lvl>
    <w:lvl w:ilvl="5" w:tplc="0409001B" w:tentative="1">
      <w:start w:val="1"/>
      <w:numFmt w:val="lowerRoman"/>
      <w:lvlText w:val="%6."/>
      <w:lvlJc w:val="right"/>
      <w:pPr>
        <w:ind w:left="2170" w:hanging="480"/>
      </w:pPr>
    </w:lvl>
    <w:lvl w:ilvl="6" w:tplc="0409000F" w:tentative="1">
      <w:start w:val="1"/>
      <w:numFmt w:val="decimal"/>
      <w:lvlText w:val="%7."/>
      <w:lvlJc w:val="left"/>
      <w:pPr>
        <w:ind w:left="2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0" w:hanging="480"/>
      </w:pPr>
    </w:lvl>
    <w:lvl w:ilvl="8" w:tplc="0409001B" w:tentative="1">
      <w:start w:val="1"/>
      <w:numFmt w:val="lowerRoman"/>
      <w:lvlText w:val="%9."/>
      <w:lvlJc w:val="right"/>
      <w:pPr>
        <w:ind w:left="3610" w:hanging="4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4"/>
  </w:num>
  <w:num w:numId="5">
    <w:abstractNumId w:val="4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3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55"/>
    <w:rsid w:val="000403AC"/>
    <w:rsid w:val="00053165"/>
    <w:rsid w:val="000B1CDA"/>
    <w:rsid w:val="000D397D"/>
    <w:rsid w:val="000F06E7"/>
    <w:rsid w:val="0010044F"/>
    <w:rsid w:val="00131EC0"/>
    <w:rsid w:val="00161212"/>
    <w:rsid w:val="00201255"/>
    <w:rsid w:val="00237D33"/>
    <w:rsid w:val="002838A4"/>
    <w:rsid w:val="002B10B3"/>
    <w:rsid w:val="003549DF"/>
    <w:rsid w:val="003974C2"/>
    <w:rsid w:val="003C7216"/>
    <w:rsid w:val="00433B51"/>
    <w:rsid w:val="00436C42"/>
    <w:rsid w:val="00454D58"/>
    <w:rsid w:val="0047357E"/>
    <w:rsid w:val="004766CB"/>
    <w:rsid w:val="00485B5C"/>
    <w:rsid w:val="00497B1B"/>
    <w:rsid w:val="004C3F4C"/>
    <w:rsid w:val="004E7A15"/>
    <w:rsid w:val="00561006"/>
    <w:rsid w:val="00581BA5"/>
    <w:rsid w:val="005C0C5C"/>
    <w:rsid w:val="006265F9"/>
    <w:rsid w:val="00633E94"/>
    <w:rsid w:val="00647DA0"/>
    <w:rsid w:val="0065117D"/>
    <w:rsid w:val="00683B65"/>
    <w:rsid w:val="00687610"/>
    <w:rsid w:val="00710A15"/>
    <w:rsid w:val="007405D5"/>
    <w:rsid w:val="007C2650"/>
    <w:rsid w:val="007C37E7"/>
    <w:rsid w:val="007D6DB1"/>
    <w:rsid w:val="007E5502"/>
    <w:rsid w:val="008423CD"/>
    <w:rsid w:val="00846A01"/>
    <w:rsid w:val="008473DF"/>
    <w:rsid w:val="00894C8B"/>
    <w:rsid w:val="00994F8C"/>
    <w:rsid w:val="009D0F4C"/>
    <w:rsid w:val="009F5B47"/>
    <w:rsid w:val="00A03696"/>
    <w:rsid w:val="00A52798"/>
    <w:rsid w:val="00A953E4"/>
    <w:rsid w:val="00B73678"/>
    <w:rsid w:val="00B75409"/>
    <w:rsid w:val="00C264EA"/>
    <w:rsid w:val="00C41EC2"/>
    <w:rsid w:val="00C575A3"/>
    <w:rsid w:val="00C71329"/>
    <w:rsid w:val="00C805C8"/>
    <w:rsid w:val="00D01B26"/>
    <w:rsid w:val="00D34584"/>
    <w:rsid w:val="00D665E6"/>
    <w:rsid w:val="00D70733"/>
    <w:rsid w:val="00D76EE9"/>
    <w:rsid w:val="00D77888"/>
    <w:rsid w:val="00D80EF5"/>
    <w:rsid w:val="00DD1598"/>
    <w:rsid w:val="00E72AC3"/>
    <w:rsid w:val="00EA56FD"/>
    <w:rsid w:val="00EA7749"/>
    <w:rsid w:val="00EB0CC6"/>
    <w:rsid w:val="00F1203B"/>
    <w:rsid w:val="00F4356A"/>
    <w:rsid w:val="00F463F8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31A87"/>
  <w15:chartTrackingRefBased/>
  <w15:docId w15:val="{4769BF13-27B8-4831-B11B-A2FE88CA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255"/>
    <w:pPr>
      <w:widowControl w:val="0"/>
      <w:autoSpaceDN w:val="0"/>
      <w:textAlignment w:val="baseline"/>
    </w:pPr>
    <w:rPr>
      <w:rFonts w:ascii="Calibri" w:eastAsia="新細明體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01255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 w:cs="Tahoma"/>
      <w:kern w:val="3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201255"/>
    <w:rPr>
      <w:rFonts w:ascii="Calibri" w:eastAsia="新細明體" w:hAnsi="Calibri" w:cs="Tahoma"/>
      <w:kern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52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2798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A52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A5279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81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1BA5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EB0CC6"/>
    <w:pPr>
      <w:widowControl w:val="0"/>
      <w:suppressAutoHyphens/>
      <w:autoSpaceDN w:val="0"/>
      <w:textAlignment w:val="baseline"/>
    </w:pPr>
    <w:rPr>
      <w:rFonts w:ascii="Calibri" w:eastAsia="標楷體" w:hAnsi="Calibri" w:cs="Times New Roman"/>
      <w:kern w:val="3"/>
    </w:rPr>
  </w:style>
  <w:style w:type="paragraph" w:customStyle="1" w:styleId="TableParagraph">
    <w:name w:val="Table Paragraph"/>
    <w:basedOn w:val="a"/>
    <w:uiPriority w:val="1"/>
    <w:qFormat/>
    <w:rsid w:val="00EA7749"/>
    <w:pPr>
      <w:autoSpaceDE w:val="0"/>
      <w:autoSpaceDN w:val="0"/>
      <w:adjustRightInd w:val="0"/>
    </w:pPr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9900-B83B-4788-875B-9215B934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林娟華</dc:creator>
  <cp:keywords/>
  <dc:description/>
  <cp:lastModifiedBy>張明玥</cp:lastModifiedBy>
  <cp:revision>5</cp:revision>
  <cp:lastPrinted>2023-11-03T02:56:00Z</cp:lastPrinted>
  <dcterms:created xsi:type="dcterms:W3CDTF">2023-10-30T02:21:00Z</dcterms:created>
  <dcterms:modified xsi:type="dcterms:W3CDTF">2023-11-03T02:56:00Z</dcterms:modified>
</cp:coreProperties>
</file>